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255201" w14:textId="66B18A67" w:rsidR="00DB02D9" w:rsidRPr="00BA5DE4" w:rsidRDefault="005852D1" w:rsidP="00AD0E2F">
      <w:pPr>
        <w:tabs>
          <w:tab w:val="left" w:pos="9639"/>
        </w:tabs>
        <w:spacing w:after="0" w:line="264" w:lineRule="auto"/>
        <w:ind w:left="-284" w:right="-284"/>
        <w:jc w:val="center"/>
        <w:rPr>
          <w:rFonts w:ascii="Lato" w:hAnsi="Lato" w:cs="Arial"/>
          <w:b/>
          <w:sz w:val="24"/>
          <w:szCs w:val="24"/>
        </w:rPr>
      </w:pPr>
      <w:r w:rsidRPr="00BA5DE4">
        <w:rPr>
          <w:rFonts w:ascii="Lato" w:hAnsi="Lato" w:cs="Arial"/>
          <w:b/>
          <w:sz w:val="24"/>
          <w:szCs w:val="24"/>
        </w:rPr>
        <w:t>MINUTES OF THE 4</w:t>
      </w:r>
      <w:r w:rsidR="0015224F" w:rsidRPr="00BA5DE4">
        <w:rPr>
          <w:rFonts w:ascii="Lato" w:hAnsi="Lato" w:cs="Arial"/>
          <w:b/>
          <w:sz w:val="24"/>
          <w:szCs w:val="24"/>
        </w:rPr>
        <w:t>9</w:t>
      </w:r>
      <w:r w:rsidR="006B0B20" w:rsidRPr="00BA5DE4">
        <w:rPr>
          <w:rFonts w:ascii="Lato" w:hAnsi="Lato" w:cs="Arial"/>
          <w:b/>
          <w:sz w:val="24"/>
          <w:szCs w:val="24"/>
        </w:rPr>
        <w:t>3</w:t>
      </w:r>
      <w:r w:rsidR="006B0B20" w:rsidRPr="00BA5DE4">
        <w:rPr>
          <w:rFonts w:ascii="Lato" w:hAnsi="Lato" w:cs="Arial"/>
          <w:b/>
          <w:sz w:val="24"/>
          <w:szCs w:val="24"/>
          <w:vertAlign w:val="superscript"/>
        </w:rPr>
        <w:t>rd</w:t>
      </w:r>
      <w:r w:rsidR="006B0B20" w:rsidRPr="00BA5DE4">
        <w:rPr>
          <w:rFonts w:ascii="Lato" w:hAnsi="Lato" w:cs="Arial"/>
          <w:b/>
          <w:sz w:val="24"/>
          <w:szCs w:val="24"/>
        </w:rPr>
        <w:t xml:space="preserve"> </w:t>
      </w:r>
      <w:r w:rsidR="00941AC9" w:rsidRPr="00BA5DE4">
        <w:rPr>
          <w:rFonts w:ascii="Lato" w:hAnsi="Lato" w:cs="Arial"/>
          <w:b/>
          <w:sz w:val="24"/>
          <w:szCs w:val="24"/>
        </w:rPr>
        <w:t xml:space="preserve">MEETING OF THE LABOUR RELATIONS AGENCY BOARD HELD </w:t>
      </w:r>
      <w:r w:rsidR="00C07EE1" w:rsidRPr="00BA5DE4">
        <w:rPr>
          <w:rFonts w:ascii="Lato" w:hAnsi="Lato" w:cs="Arial"/>
          <w:b/>
          <w:sz w:val="24"/>
          <w:szCs w:val="24"/>
        </w:rPr>
        <w:t xml:space="preserve">ON </w:t>
      </w:r>
      <w:r w:rsidR="008F1725" w:rsidRPr="00BA5DE4">
        <w:rPr>
          <w:rFonts w:ascii="Lato" w:hAnsi="Lato" w:cs="Arial"/>
          <w:b/>
          <w:sz w:val="24"/>
          <w:szCs w:val="24"/>
        </w:rPr>
        <w:t>2</w:t>
      </w:r>
      <w:r w:rsidR="006B0B20" w:rsidRPr="00BA5DE4">
        <w:rPr>
          <w:rFonts w:ascii="Lato" w:hAnsi="Lato" w:cs="Arial"/>
          <w:b/>
          <w:sz w:val="24"/>
          <w:szCs w:val="24"/>
        </w:rPr>
        <w:t>1</w:t>
      </w:r>
      <w:r w:rsidR="00A541F7" w:rsidRPr="00BA5DE4">
        <w:rPr>
          <w:rFonts w:ascii="Lato" w:hAnsi="Lato" w:cs="Arial"/>
          <w:b/>
          <w:sz w:val="24"/>
          <w:szCs w:val="24"/>
        </w:rPr>
        <w:t xml:space="preserve"> </w:t>
      </w:r>
      <w:r w:rsidR="006B0B20" w:rsidRPr="00BA5DE4">
        <w:rPr>
          <w:rFonts w:ascii="Lato" w:hAnsi="Lato" w:cs="Arial"/>
          <w:b/>
          <w:sz w:val="24"/>
          <w:szCs w:val="24"/>
        </w:rPr>
        <w:t>FEBRUARY</w:t>
      </w:r>
      <w:r w:rsidR="00C07EE1" w:rsidRPr="00BA5DE4">
        <w:rPr>
          <w:rFonts w:ascii="Lato" w:hAnsi="Lato" w:cs="Arial"/>
          <w:b/>
          <w:sz w:val="24"/>
          <w:szCs w:val="24"/>
        </w:rPr>
        <w:t xml:space="preserve"> 202</w:t>
      </w:r>
      <w:r w:rsidR="008F1725" w:rsidRPr="00BA5DE4">
        <w:rPr>
          <w:rFonts w:ascii="Lato" w:hAnsi="Lato" w:cs="Arial"/>
          <w:b/>
          <w:sz w:val="24"/>
          <w:szCs w:val="24"/>
        </w:rPr>
        <w:t>4</w:t>
      </w:r>
      <w:r w:rsidR="005D333C" w:rsidRPr="00BA5DE4">
        <w:rPr>
          <w:rFonts w:ascii="Lato" w:hAnsi="Lato" w:cs="Arial"/>
          <w:b/>
          <w:sz w:val="24"/>
          <w:szCs w:val="24"/>
        </w:rPr>
        <w:t xml:space="preserve"> AT </w:t>
      </w:r>
      <w:r w:rsidR="00172F87" w:rsidRPr="00BA5DE4">
        <w:rPr>
          <w:rFonts w:ascii="Lato" w:hAnsi="Lato" w:cs="Arial"/>
          <w:b/>
          <w:sz w:val="24"/>
          <w:szCs w:val="24"/>
        </w:rPr>
        <w:t>10</w:t>
      </w:r>
      <w:r w:rsidR="00451B9F" w:rsidRPr="00BA5DE4">
        <w:rPr>
          <w:rFonts w:ascii="Lato" w:hAnsi="Lato" w:cs="Arial"/>
          <w:b/>
          <w:sz w:val="24"/>
          <w:szCs w:val="24"/>
        </w:rPr>
        <w:t>.</w:t>
      </w:r>
      <w:r w:rsidR="00384526" w:rsidRPr="00BA5DE4">
        <w:rPr>
          <w:rFonts w:ascii="Lato" w:hAnsi="Lato" w:cs="Arial"/>
          <w:b/>
          <w:sz w:val="24"/>
          <w:szCs w:val="24"/>
        </w:rPr>
        <w:t>0</w:t>
      </w:r>
      <w:r w:rsidR="00451B9F" w:rsidRPr="00BA5DE4">
        <w:rPr>
          <w:rFonts w:ascii="Lato" w:hAnsi="Lato" w:cs="Arial"/>
          <w:b/>
          <w:sz w:val="24"/>
          <w:szCs w:val="24"/>
        </w:rPr>
        <w:t>0</w:t>
      </w:r>
      <w:r w:rsidR="008C5134" w:rsidRPr="00BA5DE4">
        <w:rPr>
          <w:rFonts w:ascii="Lato" w:hAnsi="Lato" w:cs="Arial"/>
          <w:b/>
          <w:sz w:val="24"/>
          <w:szCs w:val="24"/>
        </w:rPr>
        <w:t>am</w:t>
      </w:r>
      <w:r w:rsidR="00D15EDE" w:rsidRPr="00BA5DE4">
        <w:rPr>
          <w:rFonts w:ascii="Lato" w:hAnsi="Lato" w:cs="Arial"/>
          <w:b/>
          <w:sz w:val="24"/>
          <w:szCs w:val="24"/>
        </w:rPr>
        <w:t xml:space="preserve"> </w:t>
      </w:r>
      <w:r w:rsidR="00DB02D9" w:rsidRPr="00BA5DE4">
        <w:rPr>
          <w:rFonts w:ascii="Lato" w:hAnsi="Lato" w:cs="Arial"/>
          <w:b/>
          <w:sz w:val="24"/>
          <w:szCs w:val="24"/>
        </w:rPr>
        <w:t>AT THE LABOUR RELATIONS AGENCY HEAD OFFICE,</w:t>
      </w:r>
      <w:r w:rsidR="00D15EDE" w:rsidRPr="00BA5DE4">
        <w:rPr>
          <w:rFonts w:ascii="Lato" w:hAnsi="Lato" w:cs="Arial"/>
          <w:b/>
          <w:sz w:val="24"/>
          <w:szCs w:val="24"/>
        </w:rPr>
        <w:t xml:space="preserve"> </w:t>
      </w:r>
      <w:r w:rsidR="00DB02D9" w:rsidRPr="00BA5DE4">
        <w:rPr>
          <w:rFonts w:ascii="Lato" w:hAnsi="Lato" w:cs="Arial"/>
          <w:b/>
          <w:sz w:val="24"/>
          <w:szCs w:val="24"/>
        </w:rPr>
        <w:t xml:space="preserve">JAMES HOUSE, 2-4 CROMAC AVENUE, BELFAST, BT7 </w:t>
      </w:r>
      <w:proofErr w:type="gramStart"/>
      <w:r w:rsidR="00DB02D9" w:rsidRPr="00BA5DE4">
        <w:rPr>
          <w:rFonts w:ascii="Lato" w:hAnsi="Lato" w:cs="Arial"/>
          <w:b/>
          <w:sz w:val="24"/>
          <w:szCs w:val="24"/>
        </w:rPr>
        <w:t>2JA</w:t>
      </w:r>
      <w:proofErr w:type="gramEnd"/>
    </w:p>
    <w:p w14:paraId="40C7DB70" w14:textId="77777777" w:rsidR="0047173A" w:rsidRPr="00BA5DE4" w:rsidRDefault="0047173A" w:rsidP="00AD0E2F">
      <w:pPr>
        <w:tabs>
          <w:tab w:val="left" w:pos="9639"/>
        </w:tabs>
        <w:spacing w:after="0" w:line="264" w:lineRule="auto"/>
        <w:jc w:val="center"/>
        <w:rPr>
          <w:rFonts w:ascii="Lato" w:hAnsi="Lato" w:cs="Arial"/>
          <w:b/>
          <w:sz w:val="24"/>
          <w:szCs w:val="24"/>
          <w:lang w:val="en-IE"/>
        </w:rPr>
      </w:pPr>
    </w:p>
    <w:p w14:paraId="3F78DD41" w14:textId="4E034C97" w:rsidR="0047173A" w:rsidRPr="00BA5DE4" w:rsidRDefault="0047173A" w:rsidP="00AD0E2F">
      <w:pPr>
        <w:tabs>
          <w:tab w:val="left" w:pos="1985"/>
        </w:tabs>
        <w:spacing w:after="0" w:line="264" w:lineRule="auto"/>
        <w:rPr>
          <w:rFonts w:ascii="Lato" w:hAnsi="Lato" w:cs="Arial"/>
          <w:sz w:val="24"/>
          <w:szCs w:val="24"/>
          <w:lang w:val="fr-FR"/>
        </w:rPr>
      </w:pPr>
      <w:r w:rsidRPr="00BA5DE4">
        <w:rPr>
          <w:rFonts w:ascii="Lato" w:hAnsi="Lato" w:cs="Arial"/>
          <w:b/>
          <w:sz w:val="24"/>
          <w:szCs w:val="24"/>
          <w:lang w:val="en-IE"/>
        </w:rPr>
        <w:t>Present</w:t>
      </w:r>
      <w:r w:rsidRPr="00BA5DE4">
        <w:rPr>
          <w:rFonts w:ascii="Lato" w:hAnsi="Lato" w:cs="Arial"/>
          <w:b/>
          <w:sz w:val="24"/>
          <w:szCs w:val="24"/>
          <w:lang w:val="fr-FR"/>
        </w:rPr>
        <w:t>:</w:t>
      </w:r>
      <w:r w:rsidRPr="00BA5DE4">
        <w:rPr>
          <w:rFonts w:ascii="Lato" w:hAnsi="Lato" w:cs="Arial"/>
          <w:b/>
          <w:sz w:val="24"/>
          <w:szCs w:val="24"/>
          <w:lang w:val="fr-FR"/>
        </w:rPr>
        <w:tab/>
      </w:r>
      <w:r w:rsidRPr="00BA5DE4">
        <w:rPr>
          <w:rFonts w:ascii="Lato" w:hAnsi="Lato" w:cs="Arial"/>
          <w:sz w:val="24"/>
          <w:szCs w:val="24"/>
          <w:lang w:val="fr-FR"/>
        </w:rPr>
        <w:t>Gordon Milligan (Chair)</w:t>
      </w:r>
    </w:p>
    <w:p w14:paraId="364654E4" w14:textId="77777777" w:rsidR="00093015" w:rsidRPr="00BA5DE4" w:rsidRDefault="0037224E" w:rsidP="00AD0E2F">
      <w:pPr>
        <w:tabs>
          <w:tab w:val="left" w:pos="1985"/>
        </w:tabs>
        <w:spacing w:after="0" w:line="264" w:lineRule="auto"/>
        <w:rPr>
          <w:rFonts w:ascii="Lato" w:hAnsi="Lato" w:cs="Arial"/>
          <w:sz w:val="24"/>
          <w:szCs w:val="24"/>
          <w:lang w:val="en-IE"/>
        </w:rPr>
      </w:pPr>
      <w:r w:rsidRPr="00BA5DE4">
        <w:rPr>
          <w:rFonts w:ascii="Lato" w:hAnsi="Lato" w:cs="Arial"/>
          <w:sz w:val="24"/>
          <w:szCs w:val="24"/>
          <w:lang w:val="en-IE"/>
        </w:rPr>
        <w:tab/>
      </w:r>
      <w:r w:rsidR="00093015" w:rsidRPr="00BA5DE4">
        <w:rPr>
          <w:rFonts w:ascii="Lato" w:hAnsi="Lato" w:cs="Arial"/>
          <w:sz w:val="24"/>
          <w:szCs w:val="24"/>
          <w:lang w:val="en-IE"/>
        </w:rPr>
        <w:t xml:space="preserve">Geraldine Alexander </w:t>
      </w:r>
    </w:p>
    <w:p w14:paraId="36EB2D2A" w14:textId="4E5A3C02" w:rsidR="00E12BCC" w:rsidRPr="00BA5DE4" w:rsidRDefault="00093015" w:rsidP="00AD0E2F">
      <w:pPr>
        <w:tabs>
          <w:tab w:val="left" w:pos="1985"/>
        </w:tabs>
        <w:spacing w:after="0" w:line="264" w:lineRule="auto"/>
        <w:rPr>
          <w:rFonts w:ascii="Lato" w:hAnsi="Lato" w:cs="Arial"/>
          <w:sz w:val="24"/>
          <w:szCs w:val="24"/>
          <w:lang w:val="en-IE"/>
        </w:rPr>
      </w:pPr>
      <w:r w:rsidRPr="00BA5DE4">
        <w:rPr>
          <w:rFonts w:ascii="Lato" w:hAnsi="Lato" w:cs="Arial"/>
          <w:sz w:val="24"/>
          <w:szCs w:val="24"/>
          <w:lang w:val="en-IE"/>
        </w:rPr>
        <w:tab/>
      </w:r>
      <w:r w:rsidR="00E12BCC" w:rsidRPr="00BA5DE4">
        <w:rPr>
          <w:rFonts w:ascii="Lato" w:hAnsi="Lato" w:cs="Arial"/>
          <w:sz w:val="24"/>
          <w:szCs w:val="24"/>
          <w:lang w:val="en-IE"/>
        </w:rPr>
        <w:t xml:space="preserve">Elizabeth Armstrong </w:t>
      </w:r>
    </w:p>
    <w:p w14:paraId="331E7A1C" w14:textId="77777777" w:rsidR="008C5134" w:rsidRPr="00BA5DE4" w:rsidRDefault="008C5134" w:rsidP="00AD0E2F">
      <w:pPr>
        <w:tabs>
          <w:tab w:val="left" w:pos="1985"/>
        </w:tabs>
        <w:spacing w:after="0" w:line="264" w:lineRule="auto"/>
        <w:rPr>
          <w:rFonts w:ascii="Lato" w:hAnsi="Lato" w:cs="Arial"/>
          <w:sz w:val="24"/>
          <w:szCs w:val="24"/>
          <w:lang w:val="en-IE"/>
        </w:rPr>
      </w:pPr>
      <w:r w:rsidRPr="00BA5DE4">
        <w:rPr>
          <w:rFonts w:ascii="Lato" w:hAnsi="Lato" w:cs="Arial"/>
          <w:sz w:val="24"/>
          <w:szCs w:val="24"/>
          <w:lang w:val="en-IE"/>
        </w:rPr>
        <w:tab/>
        <w:t>Clare Duffield</w:t>
      </w:r>
    </w:p>
    <w:p w14:paraId="56A5DF95" w14:textId="77777777" w:rsidR="008C5134" w:rsidRPr="00BA5DE4" w:rsidRDefault="008C5134" w:rsidP="00AD0E2F">
      <w:pPr>
        <w:tabs>
          <w:tab w:val="left" w:pos="1985"/>
        </w:tabs>
        <w:spacing w:after="0" w:line="264" w:lineRule="auto"/>
        <w:rPr>
          <w:rFonts w:ascii="Lato" w:hAnsi="Lato" w:cs="Arial"/>
          <w:sz w:val="24"/>
          <w:szCs w:val="24"/>
          <w:lang w:val="en-IE"/>
        </w:rPr>
      </w:pPr>
      <w:r w:rsidRPr="00BA5DE4">
        <w:rPr>
          <w:rFonts w:ascii="Lato" w:hAnsi="Lato" w:cs="Arial"/>
          <w:sz w:val="24"/>
          <w:szCs w:val="24"/>
          <w:lang w:val="en-IE"/>
        </w:rPr>
        <w:tab/>
        <w:t>Sarah Havlin</w:t>
      </w:r>
    </w:p>
    <w:p w14:paraId="67064263" w14:textId="11E9C2BE" w:rsidR="00307365" w:rsidRPr="00BA5DE4" w:rsidRDefault="0047173A" w:rsidP="00AD0E2F">
      <w:pPr>
        <w:tabs>
          <w:tab w:val="left" w:pos="1985"/>
        </w:tabs>
        <w:spacing w:after="0" w:line="264" w:lineRule="auto"/>
        <w:rPr>
          <w:rFonts w:ascii="Lato" w:hAnsi="Lato" w:cs="Arial"/>
          <w:sz w:val="24"/>
          <w:szCs w:val="24"/>
          <w:lang w:val="fr-FR"/>
        </w:rPr>
      </w:pPr>
      <w:r w:rsidRPr="00BA5DE4">
        <w:rPr>
          <w:rFonts w:ascii="Lato" w:hAnsi="Lato" w:cs="Arial"/>
          <w:sz w:val="24"/>
          <w:szCs w:val="24"/>
          <w:lang w:val="fr-FR"/>
        </w:rPr>
        <w:tab/>
        <w:t>Kevin McCabe</w:t>
      </w:r>
    </w:p>
    <w:p w14:paraId="2D21E8F7" w14:textId="56F45959" w:rsidR="00A66C1E" w:rsidRPr="00BA5DE4" w:rsidRDefault="00A66C1E" w:rsidP="00AD0E2F">
      <w:pPr>
        <w:tabs>
          <w:tab w:val="left" w:pos="1985"/>
        </w:tabs>
        <w:spacing w:after="0" w:line="264" w:lineRule="auto"/>
        <w:rPr>
          <w:rFonts w:ascii="Lato" w:hAnsi="Lato" w:cs="Arial"/>
          <w:sz w:val="24"/>
          <w:szCs w:val="24"/>
          <w:lang w:val="en-IE"/>
        </w:rPr>
      </w:pPr>
      <w:r w:rsidRPr="00BA5DE4">
        <w:rPr>
          <w:rFonts w:ascii="Lato" w:hAnsi="Lato" w:cs="Arial"/>
          <w:sz w:val="24"/>
          <w:szCs w:val="24"/>
          <w:lang w:val="en-IE"/>
        </w:rPr>
        <w:tab/>
        <w:t>Orla Sheils</w:t>
      </w:r>
    </w:p>
    <w:p w14:paraId="6B5F4278" w14:textId="6D985144" w:rsidR="00A66C1E" w:rsidRPr="00BA5DE4" w:rsidRDefault="00A66C1E" w:rsidP="00AD0E2F">
      <w:pPr>
        <w:tabs>
          <w:tab w:val="left" w:pos="1985"/>
        </w:tabs>
        <w:spacing w:after="0" w:line="264" w:lineRule="auto"/>
        <w:rPr>
          <w:rFonts w:ascii="Lato" w:hAnsi="Lato" w:cs="Arial"/>
          <w:sz w:val="24"/>
          <w:szCs w:val="24"/>
          <w:lang w:val="en-IE"/>
        </w:rPr>
      </w:pPr>
      <w:r w:rsidRPr="00BA5DE4">
        <w:rPr>
          <w:rFonts w:ascii="Lato" w:hAnsi="Lato" w:cs="Arial"/>
          <w:sz w:val="24"/>
          <w:szCs w:val="24"/>
          <w:lang w:val="en-IE"/>
        </w:rPr>
        <w:tab/>
        <w:t>Mark Spence</w:t>
      </w:r>
    </w:p>
    <w:p w14:paraId="05537296" w14:textId="77777777" w:rsidR="00967CEE" w:rsidRPr="00BA5DE4" w:rsidRDefault="00967CEE" w:rsidP="00AD0E2F">
      <w:pPr>
        <w:tabs>
          <w:tab w:val="left" w:pos="1985"/>
        </w:tabs>
        <w:spacing w:after="0" w:line="264" w:lineRule="auto"/>
        <w:rPr>
          <w:rFonts w:ascii="Lato" w:hAnsi="Lato" w:cs="Arial"/>
          <w:sz w:val="24"/>
          <w:szCs w:val="24"/>
          <w:lang w:val="en-IE"/>
        </w:rPr>
      </w:pPr>
      <w:r w:rsidRPr="00BA5DE4">
        <w:rPr>
          <w:rFonts w:ascii="Lato" w:hAnsi="Lato" w:cs="Arial"/>
          <w:sz w:val="24"/>
          <w:szCs w:val="24"/>
          <w:lang w:val="en-IE"/>
        </w:rPr>
        <w:tab/>
        <w:t>John Taylor</w:t>
      </w:r>
    </w:p>
    <w:p w14:paraId="78094A1E" w14:textId="77777777" w:rsidR="00E12BCC" w:rsidRPr="00BA5DE4" w:rsidRDefault="00E12BCC" w:rsidP="00AD0E2F">
      <w:pPr>
        <w:tabs>
          <w:tab w:val="left" w:pos="1985"/>
        </w:tabs>
        <w:spacing w:after="0" w:line="264" w:lineRule="auto"/>
        <w:rPr>
          <w:rFonts w:ascii="Lato" w:hAnsi="Lato" w:cs="Arial"/>
          <w:sz w:val="24"/>
          <w:szCs w:val="24"/>
          <w:lang w:val="en-IE"/>
        </w:rPr>
      </w:pPr>
      <w:r w:rsidRPr="00BA5DE4">
        <w:rPr>
          <w:rFonts w:ascii="Lato" w:hAnsi="Lato" w:cs="Arial"/>
          <w:sz w:val="24"/>
          <w:szCs w:val="24"/>
          <w:lang w:val="en-IE"/>
        </w:rPr>
        <w:tab/>
        <w:t>Lee Wilson</w:t>
      </w:r>
    </w:p>
    <w:p w14:paraId="62368E00" w14:textId="77777777" w:rsidR="00E12BCC" w:rsidRPr="00BA5DE4" w:rsidRDefault="00E12BCC" w:rsidP="00AD0E2F">
      <w:pPr>
        <w:tabs>
          <w:tab w:val="left" w:pos="1985"/>
        </w:tabs>
        <w:spacing w:after="0" w:line="264" w:lineRule="auto"/>
        <w:rPr>
          <w:rFonts w:ascii="Lato" w:hAnsi="Lato" w:cs="Arial"/>
          <w:sz w:val="24"/>
          <w:szCs w:val="24"/>
          <w:lang w:val="en-IE"/>
        </w:rPr>
      </w:pPr>
    </w:p>
    <w:p w14:paraId="5154FB1C" w14:textId="77A57C29" w:rsidR="006879EB" w:rsidRPr="00BA5DE4" w:rsidRDefault="00547F85" w:rsidP="00AD0E2F">
      <w:pPr>
        <w:tabs>
          <w:tab w:val="left" w:pos="1985"/>
          <w:tab w:val="left" w:pos="4253"/>
          <w:tab w:val="left" w:pos="4395"/>
        </w:tabs>
        <w:spacing w:after="0" w:line="264" w:lineRule="auto"/>
        <w:rPr>
          <w:rFonts w:ascii="Lato" w:hAnsi="Lato" w:cs="Arial"/>
          <w:sz w:val="24"/>
          <w:szCs w:val="24"/>
        </w:rPr>
      </w:pPr>
      <w:r w:rsidRPr="00BA5DE4">
        <w:rPr>
          <w:rFonts w:ascii="Lato" w:hAnsi="Lato" w:cs="Arial"/>
          <w:b/>
          <w:sz w:val="24"/>
          <w:szCs w:val="24"/>
        </w:rPr>
        <w:t>In Attendance:</w:t>
      </w:r>
      <w:r w:rsidR="006321A9" w:rsidRPr="00BA5DE4">
        <w:rPr>
          <w:rFonts w:ascii="Lato" w:hAnsi="Lato" w:cs="Arial"/>
          <w:sz w:val="24"/>
          <w:szCs w:val="24"/>
        </w:rPr>
        <w:tab/>
      </w:r>
      <w:r w:rsidR="004A2DD8" w:rsidRPr="00BA5DE4">
        <w:rPr>
          <w:rFonts w:ascii="Lato" w:hAnsi="Lato" w:cs="Arial"/>
          <w:sz w:val="24"/>
          <w:szCs w:val="24"/>
        </w:rPr>
        <w:t xml:space="preserve">Don Leeson </w:t>
      </w:r>
      <w:r w:rsidR="004A2DD8" w:rsidRPr="00BA5DE4">
        <w:rPr>
          <w:rFonts w:ascii="Lato" w:hAnsi="Lato" w:cs="Arial"/>
          <w:sz w:val="24"/>
          <w:szCs w:val="24"/>
        </w:rPr>
        <w:tab/>
        <w:t>Chief Executive</w:t>
      </w:r>
    </w:p>
    <w:p w14:paraId="01750F48" w14:textId="2B05BC95" w:rsidR="003F5DE5" w:rsidRPr="00BA5DE4" w:rsidRDefault="003F5DE5" w:rsidP="00AD0E2F">
      <w:pPr>
        <w:tabs>
          <w:tab w:val="left" w:pos="1985"/>
          <w:tab w:val="left" w:pos="4253"/>
          <w:tab w:val="left" w:pos="4395"/>
        </w:tabs>
        <w:spacing w:after="0" w:line="264" w:lineRule="auto"/>
        <w:rPr>
          <w:rFonts w:ascii="Lato" w:hAnsi="Lato" w:cs="Arial"/>
          <w:sz w:val="24"/>
          <w:szCs w:val="24"/>
        </w:rPr>
      </w:pPr>
      <w:r w:rsidRPr="00BA5DE4">
        <w:rPr>
          <w:rFonts w:ascii="Lato" w:hAnsi="Lato" w:cs="Arial"/>
          <w:sz w:val="24"/>
          <w:szCs w:val="24"/>
        </w:rPr>
        <w:tab/>
        <w:t>Anne Dorbie</w:t>
      </w:r>
      <w:r w:rsidRPr="00BA5DE4">
        <w:rPr>
          <w:rFonts w:ascii="Lato" w:hAnsi="Lato" w:cs="Arial"/>
          <w:sz w:val="24"/>
          <w:szCs w:val="24"/>
        </w:rPr>
        <w:tab/>
      </w:r>
      <w:r w:rsidR="004F6937" w:rsidRPr="00BA5DE4">
        <w:rPr>
          <w:rFonts w:ascii="Lato" w:hAnsi="Lato" w:cs="Arial"/>
          <w:sz w:val="24"/>
          <w:szCs w:val="24"/>
        </w:rPr>
        <w:t>Interim</w:t>
      </w:r>
      <w:r w:rsidRPr="00BA5DE4">
        <w:rPr>
          <w:rFonts w:ascii="Lato" w:hAnsi="Lato" w:cs="Arial"/>
          <w:sz w:val="24"/>
          <w:szCs w:val="24"/>
        </w:rPr>
        <w:t xml:space="preserve"> Director of Corporate Services</w:t>
      </w:r>
    </w:p>
    <w:p w14:paraId="251C4636" w14:textId="77491A40" w:rsidR="003F5DE5" w:rsidRPr="00BA5DE4" w:rsidRDefault="00093015" w:rsidP="00AD0E2F">
      <w:pPr>
        <w:tabs>
          <w:tab w:val="left" w:pos="1985"/>
          <w:tab w:val="left" w:pos="4253"/>
        </w:tabs>
        <w:spacing w:after="0" w:line="264" w:lineRule="auto"/>
        <w:rPr>
          <w:rFonts w:ascii="Lato" w:hAnsi="Lato" w:cs="Arial"/>
          <w:sz w:val="24"/>
          <w:szCs w:val="24"/>
          <w:lang w:val="en-IE"/>
        </w:rPr>
      </w:pPr>
      <w:r w:rsidRPr="00BA5DE4">
        <w:rPr>
          <w:rFonts w:ascii="Lato" w:hAnsi="Lato" w:cs="Arial"/>
          <w:sz w:val="24"/>
          <w:szCs w:val="24"/>
          <w:lang w:val="en-IE"/>
        </w:rPr>
        <w:tab/>
        <w:t>Virginia Aldana</w:t>
      </w:r>
      <w:r w:rsidRPr="00BA5DE4">
        <w:rPr>
          <w:rFonts w:ascii="Lato" w:hAnsi="Lato" w:cs="Arial"/>
          <w:sz w:val="24"/>
          <w:szCs w:val="24"/>
          <w:lang w:val="en-IE"/>
        </w:rPr>
        <w:tab/>
        <w:t>Boardroom Apprentice</w:t>
      </w:r>
    </w:p>
    <w:p w14:paraId="364DC14D" w14:textId="434B7BF3" w:rsidR="003C013F" w:rsidRPr="00BA5DE4" w:rsidRDefault="003F5DE5" w:rsidP="00AD0E2F">
      <w:pPr>
        <w:tabs>
          <w:tab w:val="left" w:pos="1985"/>
          <w:tab w:val="left" w:pos="4253"/>
        </w:tabs>
        <w:spacing w:after="0" w:line="264" w:lineRule="auto"/>
        <w:rPr>
          <w:rFonts w:ascii="Lato" w:hAnsi="Lato" w:cs="Arial"/>
          <w:sz w:val="24"/>
          <w:szCs w:val="24"/>
          <w:lang w:val="en-IE"/>
        </w:rPr>
      </w:pPr>
      <w:r w:rsidRPr="00BA5DE4">
        <w:rPr>
          <w:rFonts w:ascii="Lato" w:hAnsi="Lato" w:cs="Arial"/>
          <w:sz w:val="24"/>
          <w:szCs w:val="24"/>
          <w:lang w:val="en-IE"/>
        </w:rPr>
        <w:tab/>
        <w:t>Oliver Murray</w:t>
      </w:r>
      <w:r w:rsidRPr="00BA5DE4">
        <w:rPr>
          <w:rFonts w:ascii="Lato" w:hAnsi="Lato" w:cs="Arial"/>
          <w:sz w:val="24"/>
          <w:szCs w:val="24"/>
          <w:lang w:val="en-IE"/>
        </w:rPr>
        <w:tab/>
        <w:t>Executive Assistant</w:t>
      </w:r>
    </w:p>
    <w:p w14:paraId="41DEEE2C" w14:textId="546A7AC3" w:rsidR="00B07CB8" w:rsidRPr="00BA5DE4" w:rsidRDefault="00B07CB8" w:rsidP="00AD0E2F">
      <w:pPr>
        <w:tabs>
          <w:tab w:val="left" w:pos="1985"/>
          <w:tab w:val="left" w:pos="4253"/>
        </w:tabs>
        <w:spacing w:after="0" w:line="264" w:lineRule="auto"/>
        <w:rPr>
          <w:rFonts w:ascii="Lato" w:hAnsi="Lato" w:cs="Arial"/>
          <w:sz w:val="24"/>
          <w:szCs w:val="24"/>
          <w:lang w:val="en-IE"/>
        </w:rPr>
      </w:pPr>
      <w:r w:rsidRPr="00BA5DE4">
        <w:rPr>
          <w:rFonts w:ascii="Lato" w:hAnsi="Lato" w:cs="Arial"/>
          <w:sz w:val="24"/>
          <w:szCs w:val="24"/>
          <w:lang w:val="en-IE"/>
        </w:rPr>
        <w:tab/>
        <w:t>Scott Alexander</w:t>
      </w:r>
      <w:r w:rsidRPr="00BA5DE4">
        <w:rPr>
          <w:rFonts w:ascii="Lato" w:hAnsi="Lato" w:cs="Arial"/>
          <w:sz w:val="24"/>
          <w:szCs w:val="24"/>
          <w:lang w:val="en-IE"/>
        </w:rPr>
        <w:tab/>
        <w:t xml:space="preserve">Conference </w:t>
      </w:r>
      <w:r w:rsidR="007B33E0">
        <w:rPr>
          <w:rFonts w:ascii="Lato" w:hAnsi="Lato" w:cs="Arial"/>
          <w:sz w:val="24"/>
          <w:szCs w:val="24"/>
          <w:lang w:val="en-IE"/>
        </w:rPr>
        <w:t>Project Manager</w:t>
      </w:r>
      <w:r w:rsidRPr="00BA5DE4">
        <w:rPr>
          <w:rFonts w:ascii="Lato" w:hAnsi="Lato" w:cs="Arial"/>
          <w:sz w:val="24"/>
          <w:szCs w:val="24"/>
          <w:lang w:val="en-IE"/>
        </w:rPr>
        <w:t xml:space="preserve"> (agenda item </w:t>
      </w:r>
      <w:r w:rsidR="00822434">
        <w:rPr>
          <w:rFonts w:ascii="Lato" w:hAnsi="Lato" w:cs="Arial"/>
          <w:sz w:val="24"/>
          <w:szCs w:val="24"/>
          <w:lang w:val="en-IE"/>
        </w:rPr>
        <w:t>6</w:t>
      </w:r>
      <w:r w:rsidRPr="00BA5DE4">
        <w:rPr>
          <w:rFonts w:ascii="Lato" w:hAnsi="Lato" w:cs="Arial"/>
          <w:sz w:val="24"/>
          <w:szCs w:val="24"/>
          <w:lang w:val="en-IE"/>
        </w:rPr>
        <w:t>)</w:t>
      </w:r>
    </w:p>
    <w:p w14:paraId="09F167C9" w14:textId="77777777" w:rsidR="00093015" w:rsidRPr="00BA5DE4" w:rsidRDefault="00093015" w:rsidP="00AD0E2F">
      <w:pPr>
        <w:tabs>
          <w:tab w:val="left" w:pos="1985"/>
          <w:tab w:val="left" w:pos="4253"/>
        </w:tabs>
        <w:spacing w:after="0" w:line="264" w:lineRule="auto"/>
        <w:rPr>
          <w:rFonts w:ascii="Lato" w:hAnsi="Lato" w:cs="Arial"/>
          <w:sz w:val="24"/>
          <w:szCs w:val="24"/>
          <w:lang w:val="en-IE"/>
        </w:rPr>
      </w:pPr>
    </w:p>
    <w:p w14:paraId="15A5555B" w14:textId="389579A3" w:rsidR="00B245F1" w:rsidRPr="00BA5DE4" w:rsidRDefault="003B462B" w:rsidP="00AD0E2F">
      <w:pPr>
        <w:tabs>
          <w:tab w:val="left" w:pos="1985"/>
        </w:tabs>
        <w:spacing w:after="0" w:line="264" w:lineRule="auto"/>
        <w:rPr>
          <w:rFonts w:ascii="Lato" w:hAnsi="Lato" w:cs="Arial"/>
          <w:sz w:val="24"/>
          <w:szCs w:val="24"/>
        </w:rPr>
      </w:pPr>
      <w:r w:rsidRPr="00BA5DE4">
        <w:rPr>
          <w:rFonts w:ascii="Lato" w:hAnsi="Lato" w:cs="Arial"/>
          <w:b/>
          <w:sz w:val="24"/>
          <w:szCs w:val="24"/>
          <w:lang w:val="en-IE"/>
        </w:rPr>
        <w:t>Apologies:</w:t>
      </w:r>
      <w:r w:rsidRPr="00BA5DE4">
        <w:rPr>
          <w:rFonts w:ascii="Lato" w:hAnsi="Lato" w:cs="Arial"/>
          <w:b/>
          <w:sz w:val="24"/>
          <w:szCs w:val="24"/>
          <w:lang w:val="en-IE"/>
        </w:rPr>
        <w:tab/>
      </w:r>
      <w:r w:rsidR="008C5134" w:rsidRPr="00BA5DE4">
        <w:rPr>
          <w:rFonts w:ascii="Lato" w:hAnsi="Lato" w:cs="Arial"/>
          <w:sz w:val="24"/>
          <w:szCs w:val="24"/>
        </w:rPr>
        <w:t>None</w:t>
      </w:r>
    </w:p>
    <w:p w14:paraId="596835FC" w14:textId="624FFDEF" w:rsidR="008C5134" w:rsidRPr="00BA5DE4" w:rsidRDefault="008C5134" w:rsidP="00AD0E2F">
      <w:pPr>
        <w:tabs>
          <w:tab w:val="left" w:pos="1985"/>
        </w:tabs>
        <w:spacing w:after="0" w:line="264" w:lineRule="auto"/>
        <w:rPr>
          <w:rFonts w:ascii="Lato" w:hAnsi="Lato" w:cs="Arial"/>
          <w:sz w:val="24"/>
          <w:szCs w:val="24"/>
          <w:lang w:val="en-IE"/>
        </w:rPr>
      </w:pPr>
    </w:p>
    <w:p w14:paraId="584493F0" w14:textId="77777777" w:rsidR="00C42AAB" w:rsidRPr="00BA5DE4" w:rsidRDefault="00C42AAB" w:rsidP="00AD0E2F">
      <w:pPr>
        <w:tabs>
          <w:tab w:val="left" w:pos="1985"/>
          <w:tab w:val="left" w:pos="4395"/>
        </w:tabs>
        <w:spacing w:after="0" w:line="264" w:lineRule="auto"/>
        <w:rPr>
          <w:rFonts w:ascii="Lato" w:hAnsi="Lato" w:cs="Arial"/>
          <w:sz w:val="24"/>
          <w:szCs w:val="24"/>
        </w:rPr>
      </w:pPr>
      <w:r w:rsidRPr="00BA5DE4">
        <w:rPr>
          <w:rFonts w:ascii="Lato" w:hAnsi="Lato" w:cs="Arial"/>
          <w:sz w:val="24"/>
          <w:szCs w:val="24"/>
        </w:rPr>
        <w:t>This was a hybrid meeting with one Board member attending by videoconference.</w:t>
      </w:r>
    </w:p>
    <w:p w14:paraId="59EC3CF8" w14:textId="77777777" w:rsidR="00C42AAB" w:rsidRPr="00BA5DE4" w:rsidRDefault="00C42AAB" w:rsidP="00AD0E2F">
      <w:pPr>
        <w:tabs>
          <w:tab w:val="left" w:pos="1985"/>
          <w:tab w:val="left" w:pos="4395"/>
        </w:tabs>
        <w:spacing w:after="0" w:line="264" w:lineRule="auto"/>
        <w:rPr>
          <w:rFonts w:ascii="Lato" w:hAnsi="Lato" w:cs="Arial"/>
          <w:sz w:val="24"/>
          <w:szCs w:val="24"/>
        </w:rPr>
      </w:pPr>
    </w:p>
    <w:p w14:paraId="56EBEDAE" w14:textId="0B209F86" w:rsidR="00C42AAB" w:rsidRPr="00BA5DE4" w:rsidRDefault="00C42AAB" w:rsidP="00AD0E2F">
      <w:pPr>
        <w:tabs>
          <w:tab w:val="left" w:pos="2127"/>
          <w:tab w:val="left" w:pos="4395"/>
        </w:tabs>
        <w:spacing w:after="0" w:line="264" w:lineRule="auto"/>
        <w:ind w:right="56"/>
        <w:rPr>
          <w:rFonts w:ascii="Lato" w:hAnsi="Lato" w:cs="Arial"/>
          <w:sz w:val="24"/>
          <w:szCs w:val="24"/>
        </w:rPr>
      </w:pPr>
      <w:r w:rsidRPr="00BA5DE4">
        <w:rPr>
          <w:rFonts w:ascii="Lato" w:hAnsi="Lato" w:cs="Arial"/>
          <w:sz w:val="24"/>
          <w:szCs w:val="24"/>
          <w:lang w:val="en-IE"/>
        </w:rPr>
        <w:t>Board members met ‘in-camera’</w:t>
      </w:r>
      <w:r w:rsidR="00822434">
        <w:rPr>
          <w:rFonts w:ascii="Lato" w:hAnsi="Lato" w:cs="Arial"/>
          <w:sz w:val="24"/>
          <w:szCs w:val="24"/>
          <w:lang w:val="en-IE"/>
        </w:rPr>
        <w:t>, with</w:t>
      </w:r>
      <w:r w:rsidR="00143EDB">
        <w:rPr>
          <w:rFonts w:ascii="Lato" w:hAnsi="Lato" w:cs="Arial"/>
          <w:sz w:val="24"/>
          <w:szCs w:val="24"/>
          <w:lang w:val="en-IE"/>
        </w:rPr>
        <w:t>out</w:t>
      </w:r>
      <w:r w:rsidR="00822434">
        <w:rPr>
          <w:rFonts w:ascii="Lato" w:hAnsi="Lato" w:cs="Arial"/>
          <w:sz w:val="24"/>
          <w:szCs w:val="24"/>
          <w:lang w:val="en-IE"/>
        </w:rPr>
        <w:t xml:space="preserve"> non-Board members present, </w:t>
      </w:r>
      <w:r w:rsidRPr="00BA5DE4">
        <w:rPr>
          <w:rFonts w:ascii="Lato" w:hAnsi="Lato" w:cs="Arial"/>
          <w:sz w:val="24"/>
          <w:szCs w:val="24"/>
          <w:lang w:val="en-IE"/>
        </w:rPr>
        <w:t xml:space="preserve">prior to the formal commencement of the meeting. </w:t>
      </w:r>
      <w:r w:rsidRPr="00BA5DE4">
        <w:rPr>
          <w:rFonts w:ascii="Lato" w:hAnsi="Lato" w:cs="Arial"/>
          <w:sz w:val="24"/>
          <w:szCs w:val="24"/>
        </w:rPr>
        <w:t xml:space="preserve"> The key points from this discussion are recorded at agenda item 1.</w:t>
      </w:r>
    </w:p>
    <w:p w14:paraId="63D5E6AC" w14:textId="77777777" w:rsidR="00C42AAB" w:rsidRPr="00BA5DE4" w:rsidRDefault="00C42AAB" w:rsidP="00AD0E2F">
      <w:pPr>
        <w:tabs>
          <w:tab w:val="left" w:pos="1985"/>
        </w:tabs>
        <w:spacing w:after="0" w:line="264" w:lineRule="auto"/>
        <w:rPr>
          <w:rFonts w:ascii="Lato" w:hAnsi="Lato" w:cs="Arial"/>
          <w:sz w:val="24"/>
          <w:szCs w:val="24"/>
          <w:lang w:val="en-IE"/>
        </w:rPr>
      </w:pPr>
    </w:p>
    <w:p w14:paraId="539E5D1B" w14:textId="4D92CF5A" w:rsidR="0047173A" w:rsidRPr="00BA5DE4" w:rsidRDefault="0047173A" w:rsidP="00AD0E2F">
      <w:pPr>
        <w:tabs>
          <w:tab w:val="left" w:pos="1701"/>
        </w:tabs>
        <w:spacing w:after="0" w:line="264" w:lineRule="auto"/>
        <w:contextualSpacing/>
        <w:rPr>
          <w:rFonts w:ascii="Lato" w:hAnsi="Lato" w:cs="Arial"/>
          <w:sz w:val="24"/>
          <w:szCs w:val="24"/>
        </w:rPr>
      </w:pPr>
      <w:r w:rsidRPr="00BA5DE4">
        <w:rPr>
          <w:rFonts w:ascii="Lato" w:hAnsi="Lato" w:cs="Arial"/>
          <w:b/>
          <w:sz w:val="24"/>
          <w:szCs w:val="24"/>
        </w:rPr>
        <w:t>Declarations of Interest:</w:t>
      </w:r>
      <w:r w:rsidRPr="00BA5DE4">
        <w:rPr>
          <w:rFonts w:ascii="Lato" w:hAnsi="Lato" w:cs="Arial"/>
          <w:sz w:val="24"/>
          <w:szCs w:val="24"/>
        </w:rPr>
        <w:t xml:space="preserve">  </w:t>
      </w:r>
      <w:r w:rsidR="004B5E58" w:rsidRPr="00BA5DE4">
        <w:rPr>
          <w:rFonts w:ascii="Lato" w:hAnsi="Lato" w:cs="Arial"/>
          <w:sz w:val="24"/>
          <w:szCs w:val="24"/>
        </w:rPr>
        <w:t>No conflicts of interest were noted.</w:t>
      </w:r>
    </w:p>
    <w:p w14:paraId="7D66C7D2" w14:textId="6D53EA8C" w:rsidR="00355888" w:rsidRPr="00BA5DE4" w:rsidRDefault="00355888" w:rsidP="00AD0E2F">
      <w:pPr>
        <w:tabs>
          <w:tab w:val="left" w:pos="1701"/>
        </w:tabs>
        <w:spacing w:after="0" w:line="264" w:lineRule="auto"/>
        <w:ind w:hanging="567"/>
        <w:contextualSpacing/>
        <w:rPr>
          <w:rFonts w:ascii="Lato" w:hAnsi="Lato" w:cs="Arial"/>
          <w:sz w:val="24"/>
          <w:szCs w:val="24"/>
        </w:rPr>
      </w:pPr>
    </w:p>
    <w:p w14:paraId="543534E9" w14:textId="198F13A0" w:rsidR="0082366E" w:rsidRPr="00BA5DE4" w:rsidRDefault="0047173A" w:rsidP="00AD0E2F">
      <w:pPr>
        <w:numPr>
          <w:ilvl w:val="0"/>
          <w:numId w:val="1"/>
        </w:numPr>
        <w:tabs>
          <w:tab w:val="left" w:pos="567"/>
          <w:tab w:val="left" w:pos="1134"/>
        </w:tabs>
        <w:spacing w:after="0" w:line="264" w:lineRule="auto"/>
        <w:ind w:left="567" w:hanging="567"/>
        <w:rPr>
          <w:rFonts w:ascii="Lato" w:hAnsi="Lato" w:cs="Arial"/>
          <w:b/>
          <w:sz w:val="24"/>
          <w:szCs w:val="24"/>
        </w:rPr>
      </w:pPr>
      <w:r w:rsidRPr="00BA5DE4">
        <w:rPr>
          <w:rFonts w:ascii="Lato" w:hAnsi="Lato" w:cs="Arial"/>
          <w:b/>
          <w:sz w:val="24"/>
          <w:szCs w:val="24"/>
        </w:rPr>
        <w:t>Chair’s Opening Remarks</w:t>
      </w:r>
      <w:r w:rsidR="00FC5E70" w:rsidRPr="00BA5DE4">
        <w:rPr>
          <w:rFonts w:ascii="Lato" w:hAnsi="Lato" w:cs="Arial"/>
          <w:b/>
          <w:sz w:val="24"/>
          <w:szCs w:val="24"/>
        </w:rPr>
        <w:br/>
      </w:r>
    </w:p>
    <w:p w14:paraId="10AE197A" w14:textId="042F23E0" w:rsidR="00C42AAB" w:rsidRPr="00BA5DE4" w:rsidRDefault="00C42AAB" w:rsidP="00AD0E2F">
      <w:pPr>
        <w:numPr>
          <w:ilvl w:val="1"/>
          <w:numId w:val="1"/>
        </w:numPr>
        <w:tabs>
          <w:tab w:val="left" w:pos="567"/>
          <w:tab w:val="left" w:pos="1134"/>
        </w:tabs>
        <w:spacing w:after="0" w:line="264" w:lineRule="auto"/>
        <w:rPr>
          <w:rFonts w:ascii="Lato" w:hAnsi="Lato" w:cs="Arial"/>
          <w:sz w:val="24"/>
          <w:szCs w:val="24"/>
          <w:lang w:val="en-IE"/>
        </w:rPr>
      </w:pPr>
      <w:r w:rsidRPr="00BA5DE4">
        <w:rPr>
          <w:rFonts w:ascii="Lato" w:hAnsi="Lato" w:cs="Arial"/>
          <w:sz w:val="24"/>
          <w:szCs w:val="24"/>
          <w:lang w:val="en-IE"/>
        </w:rPr>
        <w:t xml:space="preserve">The Chair reported on the key points of discussion from the ‘in-camera’ </w:t>
      </w:r>
      <w:r w:rsidR="00822434">
        <w:rPr>
          <w:rFonts w:ascii="Lato" w:hAnsi="Lato" w:cs="Arial"/>
          <w:sz w:val="24"/>
          <w:szCs w:val="24"/>
          <w:lang w:val="en-IE"/>
        </w:rPr>
        <w:t>session</w:t>
      </w:r>
      <w:r w:rsidRPr="00BA5DE4">
        <w:rPr>
          <w:rFonts w:ascii="Lato" w:hAnsi="Lato" w:cs="Arial"/>
          <w:sz w:val="24"/>
          <w:szCs w:val="24"/>
          <w:lang w:val="en-IE"/>
        </w:rPr>
        <w:t>.  These focused on arrangements for the forthcoming recruitment exercise to appoint a new Chief Executive.</w:t>
      </w:r>
      <w:r w:rsidR="00B522BF" w:rsidRPr="00BA5DE4">
        <w:rPr>
          <w:rFonts w:ascii="Lato" w:hAnsi="Lato" w:cs="Arial"/>
          <w:sz w:val="24"/>
          <w:szCs w:val="24"/>
          <w:lang w:val="en-IE"/>
        </w:rPr>
        <w:t xml:space="preserve">  The current Chief Executive reported on plans to inform staff and stakeholders of his decision to retire later in the year, once a successor has been appointed and inducted.</w:t>
      </w:r>
    </w:p>
    <w:p w14:paraId="419E2918" w14:textId="3B96EA6F" w:rsidR="00C42AAB" w:rsidRPr="00BA5DE4" w:rsidRDefault="00B522BF" w:rsidP="00AD0E2F">
      <w:pPr>
        <w:tabs>
          <w:tab w:val="left" w:pos="567"/>
          <w:tab w:val="left" w:pos="1134"/>
        </w:tabs>
        <w:spacing w:after="0" w:line="264" w:lineRule="auto"/>
        <w:ind w:left="1152"/>
        <w:jc w:val="right"/>
        <w:rPr>
          <w:rFonts w:ascii="Lato" w:hAnsi="Lato" w:cs="Arial"/>
          <w:b/>
          <w:sz w:val="24"/>
          <w:szCs w:val="24"/>
          <w:lang w:val="en-IE"/>
        </w:rPr>
      </w:pPr>
      <w:r w:rsidRPr="00BA5DE4">
        <w:rPr>
          <w:rFonts w:ascii="Lato" w:hAnsi="Lato" w:cs="Arial"/>
          <w:b/>
          <w:sz w:val="24"/>
          <w:szCs w:val="24"/>
          <w:lang w:val="en-IE"/>
        </w:rPr>
        <w:t>Action: Chief Executive</w:t>
      </w:r>
    </w:p>
    <w:p w14:paraId="27AC783F" w14:textId="77777777" w:rsidR="00B522BF" w:rsidRPr="00BA5DE4" w:rsidRDefault="00B522BF" w:rsidP="00AD0E2F">
      <w:pPr>
        <w:tabs>
          <w:tab w:val="left" w:pos="567"/>
          <w:tab w:val="left" w:pos="1134"/>
        </w:tabs>
        <w:spacing w:after="0" w:line="264" w:lineRule="auto"/>
        <w:ind w:left="1152"/>
        <w:jc w:val="right"/>
        <w:rPr>
          <w:rFonts w:ascii="Lato" w:hAnsi="Lato" w:cs="Arial"/>
          <w:b/>
          <w:sz w:val="24"/>
          <w:szCs w:val="24"/>
          <w:lang w:val="en-IE"/>
        </w:rPr>
      </w:pPr>
    </w:p>
    <w:p w14:paraId="4B622AE8" w14:textId="3A1D7219" w:rsidR="0067114C" w:rsidRPr="00BA5DE4" w:rsidRDefault="002C52F6" w:rsidP="00AD0E2F">
      <w:pPr>
        <w:numPr>
          <w:ilvl w:val="1"/>
          <w:numId w:val="1"/>
        </w:numPr>
        <w:tabs>
          <w:tab w:val="left" w:pos="567"/>
          <w:tab w:val="left" w:pos="1134"/>
        </w:tabs>
        <w:spacing w:after="0" w:line="264" w:lineRule="auto"/>
        <w:rPr>
          <w:rFonts w:ascii="Lato" w:hAnsi="Lato" w:cs="Arial"/>
          <w:sz w:val="24"/>
          <w:szCs w:val="24"/>
          <w:lang w:val="en-IE"/>
        </w:rPr>
      </w:pPr>
      <w:r w:rsidRPr="00BA5DE4">
        <w:rPr>
          <w:rFonts w:ascii="Lato" w:hAnsi="Lato" w:cs="Arial"/>
          <w:sz w:val="24"/>
          <w:szCs w:val="24"/>
          <w:lang w:val="en-IE"/>
        </w:rPr>
        <w:t xml:space="preserve">The </w:t>
      </w:r>
      <w:r w:rsidR="00932C11" w:rsidRPr="00BA5DE4">
        <w:rPr>
          <w:rFonts w:ascii="Lato" w:hAnsi="Lato" w:cs="Arial"/>
          <w:bCs/>
          <w:sz w:val="24"/>
          <w:szCs w:val="24"/>
          <w:lang w:val="en-IE"/>
        </w:rPr>
        <w:t xml:space="preserve">Chair </w:t>
      </w:r>
      <w:r w:rsidR="00B522BF" w:rsidRPr="00BA5DE4">
        <w:rPr>
          <w:rFonts w:ascii="Lato" w:hAnsi="Lato" w:cs="Arial"/>
          <w:sz w:val="24"/>
          <w:szCs w:val="24"/>
          <w:lang w:val="en-IE"/>
        </w:rPr>
        <w:t>reported that the</w:t>
      </w:r>
      <w:r w:rsidR="00932C11" w:rsidRPr="00BA5DE4">
        <w:rPr>
          <w:rFonts w:ascii="Lato" w:hAnsi="Lato" w:cs="Arial"/>
          <w:sz w:val="24"/>
          <w:szCs w:val="24"/>
          <w:lang w:val="en-IE"/>
        </w:rPr>
        <w:t xml:space="preserve"> Engagement Forum</w:t>
      </w:r>
      <w:r w:rsidR="00B522BF" w:rsidRPr="00BA5DE4">
        <w:rPr>
          <w:rFonts w:ascii="Lato" w:hAnsi="Lato" w:cs="Arial"/>
          <w:sz w:val="24"/>
          <w:szCs w:val="24"/>
          <w:lang w:val="en-IE"/>
        </w:rPr>
        <w:t xml:space="preserve"> has been invited to a meeting with the Minister for the Economy on 22 February to be briefed on his </w:t>
      </w:r>
      <w:r w:rsidR="004A70A0">
        <w:rPr>
          <w:rFonts w:ascii="Lato" w:hAnsi="Lato" w:cs="Arial"/>
          <w:sz w:val="24"/>
          <w:szCs w:val="24"/>
          <w:lang w:val="en-IE"/>
        </w:rPr>
        <w:t>economic vision</w:t>
      </w:r>
      <w:r w:rsidR="00B522BF" w:rsidRPr="00BA5DE4">
        <w:rPr>
          <w:rFonts w:ascii="Lato" w:hAnsi="Lato" w:cs="Arial"/>
          <w:sz w:val="24"/>
          <w:szCs w:val="24"/>
          <w:lang w:val="en-IE"/>
        </w:rPr>
        <w:t xml:space="preserve">, which was </w:t>
      </w:r>
      <w:r w:rsidR="004A70A0">
        <w:rPr>
          <w:rFonts w:ascii="Lato" w:hAnsi="Lato" w:cs="Arial"/>
          <w:sz w:val="24"/>
          <w:szCs w:val="24"/>
          <w:lang w:val="en-IE"/>
        </w:rPr>
        <w:t>outlined</w:t>
      </w:r>
      <w:r w:rsidR="00B522BF" w:rsidRPr="00BA5DE4">
        <w:rPr>
          <w:rFonts w:ascii="Lato" w:hAnsi="Lato" w:cs="Arial"/>
          <w:sz w:val="24"/>
          <w:szCs w:val="24"/>
          <w:lang w:val="en-IE"/>
        </w:rPr>
        <w:t xml:space="preserve"> to the Assembly on </w:t>
      </w:r>
      <w:r w:rsidR="00B522BF" w:rsidRPr="00BA5DE4">
        <w:rPr>
          <w:rFonts w:ascii="Lato" w:hAnsi="Lato" w:cs="Arial"/>
          <w:sz w:val="24"/>
          <w:szCs w:val="24"/>
        </w:rPr>
        <w:t>19 February 2024.  The key points from the Forum</w:t>
      </w:r>
      <w:r w:rsidR="00EF6435" w:rsidRPr="00BA5DE4">
        <w:rPr>
          <w:rFonts w:ascii="Lato" w:hAnsi="Lato" w:cs="Arial"/>
          <w:sz w:val="24"/>
          <w:szCs w:val="24"/>
        </w:rPr>
        <w:t>’s</w:t>
      </w:r>
      <w:r w:rsidR="00B522BF" w:rsidRPr="00BA5DE4">
        <w:rPr>
          <w:rFonts w:ascii="Lato" w:hAnsi="Lato" w:cs="Arial"/>
          <w:sz w:val="24"/>
          <w:szCs w:val="24"/>
        </w:rPr>
        <w:t xml:space="preserve"> meeting </w:t>
      </w:r>
      <w:r w:rsidR="00EF6435" w:rsidRPr="00BA5DE4">
        <w:rPr>
          <w:rFonts w:ascii="Lato" w:hAnsi="Lato" w:cs="Arial"/>
          <w:sz w:val="24"/>
          <w:szCs w:val="24"/>
        </w:rPr>
        <w:t xml:space="preserve">with the Minister </w:t>
      </w:r>
      <w:r w:rsidR="00B522BF" w:rsidRPr="00BA5DE4">
        <w:rPr>
          <w:rFonts w:ascii="Lato" w:hAnsi="Lato" w:cs="Arial"/>
          <w:sz w:val="24"/>
          <w:szCs w:val="24"/>
        </w:rPr>
        <w:t>will be reported back at the next Board meeting.</w:t>
      </w:r>
    </w:p>
    <w:p w14:paraId="1014F0D5" w14:textId="49BE4A58" w:rsidR="0067114C" w:rsidRPr="00BA5DE4" w:rsidRDefault="00B522BF" w:rsidP="00AD0E2F">
      <w:pPr>
        <w:tabs>
          <w:tab w:val="left" w:pos="567"/>
          <w:tab w:val="left" w:pos="1134"/>
        </w:tabs>
        <w:spacing w:after="0" w:line="264" w:lineRule="auto"/>
        <w:ind w:left="1152"/>
        <w:jc w:val="right"/>
        <w:rPr>
          <w:rFonts w:ascii="Lato" w:hAnsi="Lato" w:cs="Arial"/>
          <w:sz w:val="24"/>
          <w:szCs w:val="24"/>
          <w:lang w:val="en-IE"/>
        </w:rPr>
      </w:pPr>
      <w:r w:rsidRPr="00BA5DE4">
        <w:rPr>
          <w:rFonts w:ascii="Lato" w:hAnsi="Lato" w:cs="Arial"/>
          <w:b/>
          <w:sz w:val="24"/>
          <w:szCs w:val="24"/>
          <w:lang w:val="en-IE"/>
        </w:rPr>
        <w:t>Action: Chair</w:t>
      </w:r>
    </w:p>
    <w:p w14:paraId="2FA760AF" w14:textId="4A365D67" w:rsidR="006B0B20" w:rsidRPr="00BA5DE4" w:rsidRDefault="006B0B20" w:rsidP="00AD0E2F">
      <w:pPr>
        <w:numPr>
          <w:ilvl w:val="1"/>
          <w:numId w:val="1"/>
        </w:numPr>
        <w:tabs>
          <w:tab w:val="left" w:pos="567"/>
          <w:tab w:val="left" w:pos="1134"/>
        </w:tabs>
        <w:spacing w:after="0" w:line="264" w:lineRule="auto"/>
        <w:rPr>
          <w:rFonts w:ascii="Lato" w:hAnsi="Lato" w:cs="Arial"/>
          <w:sz w:val="24"/>
          <w:szCs w:val="24"/>
          <w:lang w:val="en-IE"/>
        </w:rPr>
      </w:pPr>
      <w:r w:rsidRPr="00BA5DE4">
        <w:rPr>
          <w:rFonts w:ascii="Lato" w:hAnsi="Lato" w:cs="Arial"/>
          <w:sz w:val="24"/>
          <w:szCs w:val="24"/>
          <w:lang w:val="en-IE"/>
        </w:rPr>
        <w:lastRenderedPageBreak/>
        <w:t xml:space="preserve">The </w:t>
      </w:r>
      <w:r w:rsidR="00B522BF" w:rsidRPr="00BA5DE4">
        <w:rPr>
          <w:rFonts w:ascii="Lato" w:hAnsi="Lato" w:cs="Arial"/>
          <w:sz w:val="24"/>
          <w:szCs w:val="24"/>
          <w:lang w:val="en-IE"/>
        </w:rPr>
        <w:t xml:space="preserve">Board noted that the Chair plans to attend the annual St Patrick’s Day events in Washington.  While this will be in his capacity as the Chair of the Institute of Directors in Northern Ireland, it presents an opportunity to </w:t>
      </w:r>
      <w:r w:rsidR="00E56916" w:rsidRPr="00BA5DE4">
        <w:rPr>
          <w:rFonts w:ascii="Lato" w:hAnsi="Lato" w:cs="Arial"/>
          <w:sz w:val="24"/>
          <w:szCs w:val="24"/>
          <w:lang w:val="en-IE"/>
        </w:rPr>
        <w:t xml:space="preserve">also </w:t>
      </w:r>
      <w:r w:rsidR="00B522BF" w:rsidRPr="00BA5DE4">
        <w:rPr>
          <w:rFonts w:ascii="Lato" w:hAnsi="Lato" w:cs="Arial"/>
          <w:sz w:val="24"/>
          <w:szCs w:val="24"/>
          <w:lang w:val="en-IE"/>
        </w:rPr>
        <w:t>promote the work of the Agency with key stakeholders.</w:t>
      </w:r>
    </w:p>
    <w:p w14:paraId="4334E3D4" w14:textId="77777777" w:rsidR="006B0B20" w:rsidRPr="00BA5DE4" w:rsidRDefault="006B0B20" w:rsidP="00AD0E2F">
      <w:pPr>
        <w:tabs>
          <w:tab w:val="left" w:pos="567"/>
          <w:tab w:val="left" w:pos="1134"/>
        </w:tabs>
        <w:spacing w:after="0" w:line="264" w:lineRule="auto"/>
        <w:ind w:left="1152"/>
        <w:rPr>
          <w:rFonts w:ascii="Lato" w:hAnsi="Lato" w:cs="Arial"/>
          <w:sz w:val="24"/>
          <w:szCs w:val="24"/>
          <w:lang w:val="en-IE"/>
        </w:rPr>
      </w:pPr>
    </w:p>
    <w:p w14:paraId="5F151614" w14:textId="72893E18" w:rsidR="006B0B20" w:rsidRPr="00BA5DE4" w:rsidRDefault="00B522BF" w:rsidP="00AD0E2F">
      <w:pPr>
        <w:numPr>
          <w:ilvl w:val="1"/>
          <w:numId w:val="1"/>
        </w:numPr>
        <w:tabs>
          <w:tab w:val="left" w:pos="567"/>
          <w:tab w:val="left" w:pos="1134"/>
        </w:tabs>
        <w:spacing w:after="0" w:line="264" w:lineRule="auto"/>
        <w:rPr>
          <w:rFonts w:ascii="Lato" w:hAnsi="Lato" w:cs="Arial"/>
          <w:sz w:val="24"/>
          <w:szCs w:val="24"/>
          <w:lang w:val="en-IE"/>
        </w:rPr>
      </w:pPr>
      <w:r w:rsidRPr="00BA5DE4">
        <w:rPr>
          <w:rFonts w:ascii="Lato" w:hAnsi="Lato" w:cs="Arial"/>
          <w:sz w:val="24"/>
          <w:szCs w:val="24"/>
          <w:lang w:val="en-IE"/>
        </w:rPr>
        <w:t xml:space="preserve">The Board noted an update on the continuing sick absence of the </w:t>
      </w:r>
      <w:r w:rsidR="00E56916" w:rsidRPr="00BA5DE4">
        <w:rPr>
          <w:rFonts w:ascii="Lato" w:hAnsi="Lato" w:cs="Arial"/>
          <w:sz w:val="24"/>
          <w:szCs w:val="24"/>
          <w:lang w:val="en-IE"/>
        </w:rPr>
        <w:t>Director of Corporate Services.</w:t>
      </w:r>
    </w:p>
    <w:p w14:paraId="09513ADA" w14:textId="24FB9E0A" w:rsidR="0010579A" w:rsidRPr="00BA5DE4" w:rsidRDefault="0010579A" w:rsidP="00AD0E2F">
      <w:pPr>
        <w:tabs>
          <w:tab w:val="left" w:pos="567"/>
          <w:tab w:val="left" w:pos="1134"/>
        </w:tabs>
        <w:spacing w:after="0" w:line="264" w:lineRule="auto"/>
        <w:ind w:left="1152"/>
        <w:rPr>
          <w:rFonts w:ascii="Lato" w:hAnsi="Lato" w:cs="Arial"/>
          <w:color w:val="FF0000"/>
          <w:sz w:val="24"/>
          <w:szCs w:val="24"/>
          <w:lang w:val="en-IE"/>
        </w:rPr>
      </w:pPr>
    </w:p>
    <w:p w14:paraId="7C0D5B51" w14:textId="02EF3692" w:rsidR="00E529C0" w:rsidRPr="00BA5DE4" w:rsidRDefault="00634882" w:rsidP="00AD0E2F">
      <w:pPr>
        <w:pStyle w:val="ListParagraph"/>
        <w:numPr>
          <w:ilvl w:val="0"/>
          <w:numId w:val="1"/>
        </w:numPr>
        <w:spacing w:line="264" w:lineRule="auto"/>
        <w:ind w:left="567" w:hanging="567"/>
        <w:rPr>
          <w:rFonts w:ascii="Lato" w:hAnsi="Lato" w:cs="Arial"/>
          <w:b/>
        </w:rPr>
      </w:pPr>
      <w:r w:rsidRPr="00BA5DE4">
        <w:rPr>
          <w:rFonts w:ascii="Lato" w:hAnsi="Lato" w:cs="Arial"/>
          <w:b/>
        </w:rPr>
        <w:t>Horizon S</w:t>
      </w:r>
      <w:r w:rsidR="00E529C0" w:rsidRPr="00BA5DE4">
        <w:rPr>
          <w:rFonts w:ascii="Lato" w:hAnsi="Lato" w:cs="Arial"/>
          <w:b/>
        </w:rPr>
        <w:t xml:space="preserve">canning for </w:t>
      </w:r>
      <w:r w:rsidRPr="00BA5DE4">
        <w:rPr>
          <w:rFonts w:ascii="Lato" w:hAnsi="Lato" w:cs="Arial"/>
          <w:b/>
        </w:rPr>
        <w:t>O</w:t>
      </w:r>
      <w:r w:rsidR="00E529C0" w:rsidRPr="00BA5DE4">
        <w:rPr>
          <w:rFonts w:ascii="Lato" w:hAnsi="Lato" w:cs="Arial"/>
          <w:b/>
        </w:rPr>
        <w:t xml:space="preserve">pportunities and </w:t>
      </w:r>
      <w:r w:rsidRPr="00BA5DE4">
        <w:rPr>
          <w:rFonts w:ascii="Lato" w:hAnsi="Lato" w:cs="Arial"/>
          <w:b/>
        </w:rPr>
        <w:t>R</w:t>
      </w:r>
      <w:r w:rsidR="00E529C0" w:rsidRPr="00BA5DE4">
        <w:rPr>
          <w:rFonts w:ascii="Lato" w:hAnsi="Lato" w:cs="Arial"/>
          <w:b/>
        </w:rPr>
        <w:t>isks</w:t>
      </w:r>
    </w:p>
    <w:p w14:paraId="59E3FA7D" w14:textId="77777777" w:rsidR="007A4DB9" w:rsidRPr="00BA5DE4" w:rsidRDefault="007A4DB9" w:rsidP="00AD0E2F">
      <w:pPr>
        <w:pStyle w:val="ListParagraph"/>
        <w:spacing w:line="264" w:lineRule="auto"/>
        <w:ind w:left="567"/>
        <w:rPr>
          <w:rFonts w:ascii="Lato" w:hAnsi="Lato" w:cs="Arial"/>
          <w:b/>
        </w:rPr>
      </w:pPr>
    </w:p>
    <w:p w14:paraId="0A4C986D" w14:textId="5D81D7A1" w:rsidR="00E56916" w:rsidRPr="00BA5DE4" w:rsidRDefault="007356CC" w:rsidP="00AD0E2F">
      <w:pPr>
        <w:numPr>
          <w:ilvl w:val="1"/>
          <w:numId w:val="1"/>
        </w:numPr>
        <w:tabs>
          <w:tab w:val="left" w:pos="567"/>
          <w:tab w:val="left" w:pos="1134"/>
        </w:tabs>
        <w:spacing w:after="0" w:line="264" w:lineRule="auto"/>
        <w:ind w:left="1134" w:hanging="567"/>
        <w:rPr>
          <w:rFonts w:ascii="Lato" w:hAnsi="Lato" w:cs="Arial"/>
          <w:sz w:val="24"/>
          <w:szCs w:val="24"/>
          <w:lang w:val="en-IE"/>
        </w:rPr>
      </w:pPr>
      <w:r w:rsidRPr="00BA5DE4">
        <w:rPr>
          <w:rFonts w:ascii="Lato" w:hAnsi="Lato" w:cs="Arial"/>
          <w:sz w:val="24"/>
          <w:szCs w:val="24"/>
          <w:lang w:val="en-IE"/>
        </w:rPr>
        <w:t xml:space="preserve">The </w:t>
      </w:r>
      <w:r w:rsidR="00932C11" w:rsidRPr="00BA5DE4">
        <w:rPr>
          <w:rFonts w:ascii="Lato" w:hAnsi="Lato" w:cs="Arial"/>
          <w:bCs/>
          <w:sz w:val="24"/>
          <w:szCs w:val="24"/>
          <w:lang w:val="en-IE"/>
        </w:rPr>
        <w:t>Ch</w:t>
      </w:r>
      <w:r w:rsidR="006B0B20" w:rsidRPr="00BA5DE4">
        <w:rPr>
          <w:rFonts w:ascii="Lato" w:hAnsi="Lato" w:cs="Arial"/>
          <w:bCs/>
          <w:sz w:val="24"/>
          <w:szCs w:val="24"/>
          <w:lang w:val="en-IE"/>
        </w:rPr>
        <w:t xml:space="preserve">ief Executive </w:t>
      </w:r>
      <w:r w:rsidR="006B0B20" w:rsidRPr="00BA5DE4">
        <w:rPr>
          <w:rFonts w:ascii="Lato" w:hAnsi="Lato" w:cs="Arial"/>
          <w:sz w:val="24"/>
          <w:szCs w:val="24"/>
          <w:lang w:val="en-IE"/>
        </w:rPr>
        <w:t>gave an update regarding</w:t>
      </w:r>
      <w:r w:rsidR="006B0B20" w:rsidRPr="00BA5DE4">
        <w:rPr>
          <w:rFonts w:ascii="Lato" w:hAnsi="Lato" w:cs="Arial"/>
          <w:bCs/>
          <w:sz w:val="24"/>
          <w:szCs w:val="24"/>
          <w:lang w:val="en-IE"/>
        </w:rPr>
        <w:t xml:space="preserve"> </w:t>
      </w:r>
      <w:r w:rsidR="00E56916" w:rsidRPr="00BA5DE4">
        <w:rPr>
          <w:rFonts w:ascii="Lato" w:hAnsi="Lato" w:cs="Arial"/>
          <w:sz w:val="24"/>
          <w:szCs w:val="24"/>
          <w:lang w:val="en-IE"/>
        </w:rPr>
        <w:t xml:space="preserve">holiday pay </w:t>
      </w:r>
      <w:r w:rsidR="006B0B20" w:rsidRPr="00BA5DE4">
        <w:rPr>
          <w:rFonts w:ascii="Lato" w:hAnsi="Lato" w:cs="Arial"/>
          <w:sz w:val="24"/>
          <w:szCs w:val="24"/>
          <w:lang w:val="en-IE"/>
        </w:rPr>
        <w:t xml:space="preserve">conciliation, which </w:t>
      </w:r>
      <w:r w:rsidR="00515C8C" w:rsidRPr="00BA5DE4">
        <w:rPr>
          <w:rFonts w:ascii="Lato" w:hAnsi="Lato" w:cs="Arial"/>
          <w:sz w:val="24"/>
          <w:szCs w:val="24"/>
          <w:lang w:val="en-IE"/>
        </w:rPr>
        <w:t xml:space="preserve">remains </w:t>
      </w:r>
      <w:r w:rsidR="006B0B20" w:rsidRPr="00BA5DE4">
        <w:rPr>
          <w:rFonts w:ascii="Lato" w:hAnsi="Lato" w:cs="Arial"/>
          <w:sz w:val="24"/>
          <w:szCs w:val="24"/>
          <w:lang w:val="en-IE"/>
        </w:rPr>
        <w:t xml:space="preserve">the </w:t>
      </w:r>
      <w:r w:rsidR="00515C8C" w:rsidRPr="00BA5DE4">
        <w:rPr>
          <w:rFonts w:ascii="Lato" w:hAnsi="Lato" w:cs="Arial"/>
          <w:sz w:val="24"/>
          <w:szCs w:val="24"/>
          <w:lang w:val="en-IE"/>
        </w:rPr>
        <w:t>single biggest risk</w:t>
      </w:r>
      <w:r w:rsidR="00E56916" w:rsidRPr="00BA5DE4">
        <w:rPr>
          <w:rFonts w:ascii="Lato" w:hAnsi="Lato" w:cs="Arial"/>
          <w:sz w:val="24"/>
          <w:szCs w:val="24"/>
          <w:lang w:val="en-IE"/>
        </w:rPr>
        <w:t xml:space="preserve"> facing the Agency</w:t>
      </w:r>
      <w:r w:rsidR="006B0B20" w:rsidRPr="00BA5DE4">
        <w:rPr>
          <w:rFonts w:ascii="Lato" w:hAnsi="Lato" w:cs="Arial"/>
          <w:sz w:val="24"/>
          <w:szCs w:val="24"/>
          <w:lang w:val="en-IE"/>
        </w:rPr>
        <w:t xml:space="preserve">. </w:t>
      </w:r>
      <w:r w:rsidR="00E56916" w:rsidRPr="00BA5DE4">
        <w:rPr>
          <w:rFonts w:ascii="Lato" w:hAnsi="Lato" w:cs="Arial"/>
          <w:sz w:val="24"/>
          <w:szCs w:val="24"/>
          <w:lang w:val="en-IE"/>
        </w:rPr>
        <w:t xml:space="preserve"> The Board noted that the Project Manager </w:t>
      </w:r>
      <w:r w:rsidR="0075091E" w:rsidRPr="00BA5DE4">
        <w:rPr>
          <w:rFonts w:ascii="Lato" w:hAnsi="Lato" w:cs="Arial"/>
          <w:sz w:val="24"/>
          <w:szCs w:val="24"/>
          <w:lang w:val="en-IE"/>
        </w:rPr>
        <w:t>has been</w:t>
      </w:r>
      <w:r w:rsidR="00515C8C" w:rsidRPr="00BA5DE4">
        <w:rPr>
          <w:rFonts w:ascii="Lato" w:hAnsi="Lato" w:cs="Arial"/>
          <w:sz w:val="24"/>
          <w:szCs w:val="24"/>
          <w:lang w:val="en-IE"/>
        </w:rPr>
        <w:t xml:space="preserve"> invited </w:t>
      </w:r>
      <w:r w:rsidR="00822434">
        <w:rPr>
          <w:rFonts w:ascii="Lato" w:hAnsi="Lato" w:cs="Arial"/>
          <w:sz w:val="24"/>
          <w:szCs w:val="24"/>
          <w:lang w:val="en-IE"/>
        </w:rPr>
        <w:t xml:space="preserve">to </w:t>
      </w:r>
      <w:r w:rsidR="00E56916" w:rsidRPr="00BA5DE4">
        <w:rPr>
          <w:rFonts w:ascii="Lato" w:hAnsi="Lato" w:cs="Arial"/>
          <w:sz w:val="24"/>
          <w:szCs w:val="24"/>
          <w:lang w:val="en-IE"/>
        </w:rPr>
        <w:t xml:space="preserve">detailed discussions about this risk at the </w:t>
      </w:r>
      <w:r w:rsidR="00822434">
        <w:rPr>
          <w:rFonts w:ascii="Lato" w:hAnsi="Lato" w:cs="Arial"/>
          <w:sz w:val="24"/>
          <w:szCs w:val="24"/>
          <w:lang w:val="en-IE"/>
        </w:rPr>
        <w:t>forthcoming</w:t>
      </w:r>
      <w:r w:rsidR="00515C8C" w:rsidRPr="00BA5DE4">
        <w:rPr>
          <w:rFonts w:ascii="Lato" w:hAnsi="Lato" w:cs="Arial"/>
          <w:sz w:val="24"/>
          <w:szCs w:val="24"/>
          <w:lang w:val="en-IE"/>
        </w:rPr>
        <w:t xml:space="preserve"> A</w:t>
      </w:r>
      <w:r w:rsidR="0075091E" w:rsidRPr="00BA5DE4">
        <w:rPr>
          <w:rFonts w:ascii="Lato" w:hAnsi="Lato" w:cs="Arial"/>
          <w:sz w:val="24"/>
          <w:szCs w:val="24"/>
          <w:lang w:val="en-IE"/>
        </w:rPr>
        <w:t xml:space="preserve">udit and </w:t>
      </w:r>
      <w:r w:rsidR="00515C8C" w:rsidRPr="00BA5DE4">
        <w:rPr>
          <w:rFonts w:ascii="Lato" w:hAnsi="Lato" w:cs="Arial"/>
          <w:sz w:val="24"/>
          <w:szCs w:val="24"/>
          <w:lang w:val="en-IE"/>
        </w:rPr>
        <w:t>R</w:t>
      </w:r>
      <w:r w:rsidR="0075091E" w:rsidRPr="00BA5DE4">
        <w:rPr>
          <w:rFonts w:ascii="Lato" w:hAnsi="Lato" w:cs="Arial"/>
          <w:sz w:val="24"/>
          <w:szCs w:val="24"/>
          <w:lang w:val="en-IE"/>
        </w:rPr>
        <w:t xml:space="preserve">isk </w:t>
      </w:r>
      <w:r w:rsidR="00515C8C" w:rsidRPr="00BA5DE4">
        <w:rPr>
          <w:rFonts w:ascii="Lato" w:hAnsi="Lato" w:cs="Arial"/>
          <w:sz w:val="24"/>
          <w:szCs w:val="24"/>
          <w:lang w:val="en-IE"/>
        </w:rPr>
        <w:t>A</w:t>
      </w:r>
      <w:r w:rsidR="0075091E" w:rsidRPr="00BA5DE4">
        <w:rPr>
          <w:rFonts w:ascii="Lato" w:hAnsi="Lato" w:cs="Arial"/>
          <w:sz w:val="24"/>
          <w:szCs w:val="24"/>
          <w:lang w:val="en-IE"/>
        </w:rPr>
        <w:t xml:space="preserve">ssurance </w:t>
      </w:r>
      <w:r w:rsidR="00515C8C" w:rsidRPr="00BA5DE4">
        <w:rPr>
          <w:rFonts w:ascii="Lato" w:hAnsi="Lato" w:cs="Arial"/>
          <w:sz w:val="24"/>
          <w:szCs w:val="24"/>
          <w:lang w:val="en-IE"/>
        </w:rPr>
        <w:t>C</w:t>
      </w:r>
      <w:r w:rsidR="0075091E" w:rsidRPr="00BA5DE4">
        <w:rPr>
          <w:rFonts w:ascii="Lato" w:hAnsi="Lato" w:cs="Arial"/>
          <w:sz w:val="24"/>
          <w:szCs w:val="24"/>
          <w:lang w:val="en-IE"/>
        </w:rPr>
        <w:t>ommittee</w:t>
      </w:r>
      <w:r w:rsidR="00515C8C" w:rsidRPr="00BA5DE4">
        <w:rPr>
          <w:rFonts w:ascii="Lato" w:hAnsi="Lato" w:cs="Arial"/>
          <w:sz w:val="24"/>
          <w:szCs w:val="24"/>
          <w:lang w:val="en-IE"/>
        </w:rPr>
        <w:t xml:space="preserve"> </w:t>
      </w:r>
      <w:r w:rsidR="0095403A">
        <w:rPr>
          <w:rFonts w:ascii="Lato" w:hAnsi="Lato" w:cs="Arial"/>
          <w:sz w:val="24"/>
          <w:szCs w:val="24"/>
          <w:lang w:val="en-IE"/>
        </w:rPr>
        <w:t xml:space="preserve">(ARAC) </w:t>
      </w:r>
      <w:r w:rsidR="00515C8C" w:rsidRPr="00BA5DE4">
        <w:rPr>
          <w:rFonts w:ascii="Lato" w:hAnsi="Lato" w:cs="Arial"/>
          <w:sz w:val="24"/>
          <w:szCs w:val="24"/>
          <w:lang w:val="en-IE"/>
        </w:rPr>
        <w:t>meeting</w:t>
      </w:r>
      <w:r w:rsidR="00822434">
        <w:rPr>
          <w:rFonts w:ascii="Lato" w:hAnsi="Lato" w:cs="Arial"/>
          <w:sz w:val="24"/>
          <w:szCs w:val="24"/>
          <w:lang w:val="en-IE"/>
        </w:rPr>
        <w:t xml:space="preserve"> on 11 March 2024</w:t>
      </w:r>
      <w:r w:rsidR="00515C8C" w:rsidRPr="00BA5DE4">
        <w:rPr>
          <w:rFonts w:ascii="Lato" w:hAnsi="Lato" w:cs="Arial"/>
          <w:sz w:val="24"/>
          <w:szCs w:val="24"/>
          <w:lang w:val="en-IE"/>
        </w:rPr>
        <w:t>.</w:t>
      </w:r>
    </w:p>
    <w:p w14:paraId="643904F2" w14:textId="77777777" w:rsidR="00E56916" w:rsidRPr="00BA5DE4" w:rsidRDefault="00E56916" w:rsidP="00AD0E2F">
      <w:pPr>
        <w:tabs>
          <w:tab w:val="left" w:pos="567"/>
          <w:tab w:val="left" w:pos="1134"/>
        </w:tabs>
        <w:spacing w:after="0" w:line="264" w:lineRule="auto"/>
        <w:ind w:left="1134"/>
        <w:rPr>
          <w:rFonts w:ascii="Lato" w:hAnsi="Lato" w:cs="Arial"/>
          <w:sz w:val="24"/>
          <w:szCs w:val="24"/>
          <w:lang w:val="en-IE"/>
        </w:rPr>
      </w:pPr>
    </w:p>
    <w:p w14:paraId="29EDB9A0" w14:textId="0C0E351E" w:rsidR="00DF1618" w:rsidRPr="00BA5DE4" w:rsidRDefault="00E56916" w:rsidP="00AD0E2F">
      <w:pPr>
        <w:numPr>
          <w:ilvl w:val="1"/>
          <w:numId w:val="1"/>
        </w:numPr>
        <w:tabs>
          <w:tab w:val="left" w:pos="567"/>
          <w:tab w:val="left" w:pos="1134"/>
        </w:tabs>
        <w:spacing w:after="0" w:line="264" w:lineRule="auto"/>
        <w:ind w:left="1134" w:hanging="567"/>
        <w:rPr>
          <w:rFonts w:ascii="Lato" w:hAnsi="Lato" w:cs="Arial"/>
          <w:sz w:val="24"/>
          <w:szCs w:val="24"/>
          <w:lang w:val="en-IE"/>
        </w:rPr>
      </w:pPr>
      <w:r w:rsidRPr="00BA5DE4">
        <w:rPr>
          <w:rFonts w:ascii="Lato" w:hAnsi="Lato" w:cs="Arial"/>
          <w:sz w:val="24"/>
          <w:szCs w:val="24"/>
          <w:lang w:val="en-IE"/>
        </w:rPr>
        <w:t>The Chief Executive reported that, alongside demand for holiday pay conciliation, an estimated 40,000 Tribunal cases in respect of a pensions</w:t>
      </w:r>
      <w:r w:rsidR="00050B06" w:rsidRPr="00BA5DE4">
        <w:rPr>
          <w:rFonts w:ascii="Lato" w:hAnsi="Lato" w:cs="Arial"/>
          <w:sz w:val="24"/>
          <w:szCs w:val="24"/>
          <w:lang w:val="en-IE"/>
        </w:rPr>
        <w:t>’</w:t>
      </w:r>
      <w:r w:rsidRPr="00BA5DE4">
        <w:rPr>
          <w:rFonts w:ascii="Lato" w:hAnsi="Lato" w:cs="Arial"/>
          <w:sz w:val="24"/>
          <w:szCs w:val="24"/>
          <w:lang w:val="en-IE"/>
        </w:rPr>
        <w:t xml:space="preserve"> dispute may also require conciliation.  This matter raises a potential conflict of interest for the Agency</w:t>
      </w:r>
      <w:r w:rsidR="00050B06" w:rsidRPr="00BA5DE4">
        <w:rPr>
          <w:rFonts w:ascii="Lato" w:hAnsi="Lato" w:cs="Arial"/>
          <w:sz w:val="24"/>
          <w:szCs w:val="24"/>
          <w:lang w:val="en-IE"/>
        </w:rPr>
        <w:t xml:space="preserve"> as</w:t>
      </w:r>
      <w:r w:rsidRPr="00BA5DE4">
        <w:rPr>
          <w:rFonts w:ascii="Lato" w:hAnsi="Lato" w:cs="Arial"/>
          <w:sz w:val="24"/>
          <w:szCs w:val="24"/>
          <w:lang w:val="en-IE"/>
        </w:rPr>
        <w:t xml:space="preserve"> </w:t>
      </w:r>
      <w:r w:rsidR="00050B06" w:rsidRPr="00BA5DE4">
        <w:rPr>
          <w:rFonts w:ascii="Lato" w:hAnsi="Lato" w:cs="Arial"/>
          <w:sz w:val="24"/>
          <w:szCs w:val="24"/>
          <w:lang w:val="en-IE"/>
        </w:rPr>
        <w:t xml:space="preserve">the staff’s </w:t>
      </w:r>
      <w:r w:rsidRPr="00BA5DE4">
        <w:rPr>
          <w:rFonts w:ascii="Lato" w:hAnsi="Lato" w:cs="Arial"/>
          <w:sz w:val="24"/>
          <w:szCs w:val="24"/>
          <w:lang w:val="en-IE"/>
        </w:rPr>
        <w:t xml:space="preserve">pension arrangements </w:t>
      </w:r>
      <w:r w:rsidR="00050B06" w:rsidRPr="00BA5DE4">
        <w:rPr>
          <w:rFonts w:ascii="Lato" w:hAnsi="Lato" w:cs="Arial"/>
          <w:sz w:val="24"/>
          <w:szCs w:val="24"/>
          <w:lang w:val="en-IE"/>
        </w:rPr>
        <w:t xml:space="preserve">are </w:t>
      </w:r>
      <w:r w:rsidR="00822434">
        <w:rPr>
          <w:rFonts w:ascii="Lato" w:hAnsi="Lato" w:cs="Arial"/>
          <w:sz w:val="24"/>
          <w:szCs w:val="24"/>
          <w:lang w:val="en-IE"/>
        </w:rPr>
        <w:t>included</w:t>
      </w:r>
      <w:r w:rsidR="00050B06" w:rsidRPr="00BA5DE4">
        <w:rPr>
          <w:rFonts w:ascii="Lato" w:hAnsi="Lato" w:cs="Arial"/>
          <w:sz w:val="24"/>
          <w:szCs w:val="24"/>
          <w:lang w:val="en-IE"/>
        </w:rPr>
        <w:t xml:space="preserve"> </w:t>
      </w:r>
      <w:r w:rsidR="00B54680">
        <w:rPr>
          <w:rFonts w:ascii="Lato" w:hAnsi="Lato" w:cs="Arial"/>
          <w:sz w:val="24"/>
          <w:szCs w:val="24"/>
          <w:lang w:val="en-IE"/>
        </w:rPr>
        <w:t xml:space="preserve">in </w:t>
      </w:r>
      <w:r w:rsidRPr="00BA5DE4">
        <w:rPr>
          <w:rFonts w:ascii="Lato" w:hAnsi="Lato" w:cs="Arial"/>
          <w:sz w:val="24"/>
          <w:szCs w:val="24"/>
          <w:lang w:val="en-IE"/>
        </w:rPr>
        <w:t>the dispute.</w:t>
      </w:r>
      <w:r w:rsidR="00050B06" w:rsidRPr="00BA5DE4">
        <w:rPr>
          <w:rFonts w:ascii="Lato" w:hAnsi="Lato" w:cs="Arial"/>
          <w:sz w:val="24"/>
          <w:szCs w:val="24"/>
          <w:lang w:val="en-IE"/>
        </w:rPr>
        <w:t xml:space="preserve">  The Senior Leadership Team </w:t>
      </w:r>
      <w:r w:rsidR="00822434">
        <w:rPr>
          <w:rFonts w:ascii="Lato" w:hAnsi="Lato" w:cs="Arial"/>
          <w:sz w:val="24"/>
          <w:szCs w:val="24"/>
          <w:lang w:val="en-IE"/>
        </w:rPr>
        <w:t xml:space="preserve">(SLT) </w:t>
      </w:r>
      <w:r w:rsidR="00050B06" w:rsidRPr="00BA5DE4">
        <w:rPr>
          <w:rFonts w:ascii="Lato" w:hAnsi="Lato" w:cs="Arial"/>
          <w:sz w:val="24"/>
          <w:szCs w:val="24"/>
          <w:lang w:val="en-IE"/>
        </w:rPr>
        <w:t>will be meeting to discuss the handling of this matter in light of recently received legal advice.</w:t>
      </w:r>
    </w:p>
    <w:p w14:paraId="74909C71" w14:textId="78AD6528" w:rsidR="00696723" w:rsidRPr="00BA5DE4" w:rsidRDefault="00696723" w:rsidP="00AD0E2F">
      <w:pPr>
        <w:pStyle w:val="ListParagraph"/>
        <w:spacing w:line="264" w:lineRule="auto"/>
        <w:jc w:val="right"/>
        <w:rPr>
          <w:rFonts w:ascii="Lato" w:hAnsi="Lato" w:cs="Arial"/>
          <w:b/>
          <w:lang w:val="en-IE"/>
        </w:rPr>
      </w:pPr>
      <w:r w:rsidRPr="00BA5DE4">
        <w:rPr>
          <w:rFonts w:ascii="Lato" w:hAnsi="Lato" w:cs="Arial"/>
          <w:b/>
          <w:lang w:val="en-IE"/>
        </w:rPr>
        <w:t>Action: Chief Executive</w:t>
      </w:r>
    </w:p>
    <w:p w14:paraId="2F0E9835" w14:textId="77777777" w:rsidR="00696723" w:rsidRPr="00BA5DE4" w:rsidRDefault="00696723" w:rsidP="00AD0E2F">
      <w:pPr>
        <w:pStyle w:val="ListParagraph"/>
        <w:spacing w:line="264" w:lineRule="auto"/>
        <w:jc w:val="right"/>
        <w:rPr>
          <w:rFonts w:ascii="Lato" w:hAnsi="Lato" w:cs="Arial"/>
          <w:lang w:val="en-IE"/>
        </w:rPr>
      </w:pPr>
    </w:p>
    <w:p w14:paraId="205ADEE4" w14:textId="0A7093DC" w:rsidR="00696723" w:rsidRPr="00BA5DE4" w:rsidRDefault="00696723" w:rsidP="00AD0E2F">
      <w:pPr>
        <w:numPr>
          <w:ilvl w:val="1"/>
          <w:numId w:val="1"/>
        </w:numPr>
        <w:tabs>
          <w:tab w:val="left" w:pos="567"/>
          <w:tab w:val="left" w:pos="1134"/>
        </w:tabs>
        <w:spacing w:after="0" w:line="264" w:lineRule="auto"/>
        <w:ind w:left="1134" w:hanging="567"/>
        <w:rPr>
          <w:rFonts w:ascii="Lato" w:hAnsi="Lato" w:cs="Arial"/>
          <w:sz w:val="24"/>
          <w:szCs w:val="24"/>
          <w:lang w:val="en-IE"/>
        </w:rPr>
      </w:pPr>
      <w:r w:rsidRPr="00BA5DE4">
        <w:rPr>
          <w:rFonts w:ascii="Lato" w:hAnsi="Lato" w:cs="Arial"/>
          <w:sz w:val="24"/>
          <w:szCs w:val="24"/>
          <w:lang w:val="en-IE"/>
        </w:rPr>
        <w:t xml:space="preserve">The Board noted that the Agency will be hosting a meeting of the Department for the Economy’s </w:t>
      </w:r>
      <w:r w:rsidR="002D1288" w:rsidRPr="00BA5DE4">
        <w:rPr>
          <w:rFonts w:ascii="Lato" w:hAnsi="Lato" w:cs="Arial"/>
          <w:sz w:val="24"/>
          <w:szCs w:val="24"/>
          <w:lang w:val="en-IE"/>
        </w:rPr>
        <w:t xml:space="preserve">(DfE) </w:t>
      </w:r>
      <w:r w:rsidRPr="00BA5DE4">
        <w:rPr>
          <w:rFonts w:ascii="Lato" w:hAnsi="Lato" w:cs="Arial"/>
          <w:sz w:val="24"/>
          <w:szCs w:val="24"/>
          <w:lang w:val="en-IE"/>
        </w:rPr>
        <w:t>Board on 29 February 2024.  This presents an opportunity to brief senior officials on the work of the Agency and highlight the risks presented by holiday pay conciliation.</w:t>
      </w:r>
    </w:p>
    <w:p w14:paraId="5826A704" w14:textId="3D53A4A2" w:rsidR="00E56916" w:rsidRPr="00BA5DE4" w:rsidRDefault="00050B06" w:rsidP="00AD0E2F">
      <w:pPr>
        <w:tabs>
          <w:tab w:val="left" w:pos="567"/>
          <w:tab w:val="left" w:pos="1134"/>
        </w:tabs>
        <w:spacing w:after="0" w:line="264" w:lineRule="auto"/>
        <w:ind w:left="1134"/>
        <w:jc w:val="right"/>
        <w:rPr>
          <w:rFonts w:ascii="Lato" w:hAnsi="Lato" w:cs="Arial"/>
          <w:b/>
          <w:sz w:val="24"/>
          <w:szCs w:val="24"/>
          <w:lang w:val="en-IE"/>
        </w:rPr>
      </w:pPr>
      <w:r w:rsidRPr="00BA5DE4">
        <w:rPr>
          <w:rFonts w:ascii="Lato" w:hAnsi="Lato" w:cs="Arial"/>
          <w:b/>
          <w:sz w:val="24"/>
          <w:szCs w:val="24"/>
          <w:lang w:val="en-IE"/>
        </w:rPr>
        <w:t xml:space="preserve">Action: </w:t>
      </w:r>
      <w:r w:rsidR="00696723" w:rsidRPr="00BA5DE4">
        <w:rPr>
          <w:rFonts w:ascii="Lato" w:hAnsi="Lato" w:cs="Arial"/>
          <w:b/>
          <w:sz w:val="24"/>
          <w:szCs w:val="24"/>
          <w:lang w:val="en-IE"/>
        </w:rPr>
        <w:t>Chair/</w:t>
      </w:r>
      <w:r w:rsidRPr="00BA5DE4">
        <w:rPr>
          <w:rFonts w:ascii="Lato" w:hAnsi="Lato" w:cs="Arial"/>
          <w:b/>
          <w:sz w:val="24"/>
          <w:szCs w:val="24"/>
          <w:lang w:val="en-IE"/>
        </w:rPr>
        <w:t>Chief Executive</w:t>
      </w:r>
    </w:p>
    <w:p w14:paraId="21806483" w14:textId="77777777" w:rsidR="00983D43" w:rsidRPr="00BA5DE4" w:rsidRDefault="00983D43" w:rsidP="00AD0E2F">
      <w:pPr>
        <w:tabs>
          <w:tab w:val="left" w:pos="567"/>
          <w:tab w:val="left" w:pos="1134"/>
        </w:tabs>
        <w:spacing w:after="0" w:line="264" w:lineRule="auto"/>
        <w:rPr>
          <w:rFonts w:ascii="Lato" w:hAnsi="Lato" w:cs="Arial"/>
          <w:b/>
          <w:sz w:val="24"/>
          <w:szCs w:val="24"/>
        </w:rPr>
      </w:pPr>
    </w:p>
    <w:p w14:paraId="08373F51" w14:textId="4ABC22F7" w:rsidR="0047173A" w:rsidRPr="00BA5DE4" w:rsidRDefault="00C34364" w:rsidP="00AD0E2F">
      <w:pPr>
        <w:pStyle w:val="ListParagraph"/>
        <w:numPr>
          <w:ilvl w:val="0"/>
          <w:numId w:val="1"/>
        </w:numPr>
        <w:spacing w:line="264" w:lineRule="auto"/>
        <w:ind w:left="567" w:hanging="567"/>
        <w:rPr>
          <w:rFonts w:ascii="Lato" w:hAnsi="Lato" w:cs="Arial"/>
          <w:b/>
        </w:rPr>
      </w:pPr>
      <w:r w:rsidRPr="00BA5DE4">
        <w:rPr>
          <w:rFonts w:ascii="Lato" w:hAnsi="Lato" w:cs="Arial"/>
          <w:b/>
        </w:rPr>
        <w:t>Mi</w:t>
      </w:r>
      <w:r w:rsidR="0047173A" w:rsidRPr="00BA5DE4">
        <w:rPr>
          <w:rFonts w:ascii="Lato" w:hAnsi="Lato" w:cs="Arial"/>
          <w:b/>
        </w:rPr>
        <w:t>nutes of Previous Board Meeting</w:t>
      </w:r>
    </w:p>
    <w:p w14:paraId="4A84BFAC" w14:textId="77777777" w:rsidR="0047173A" w:rsidRPr="00BA5DE4" w:rsidRDefault="0047173A" w:rsidP="00AD0E2F">
      <w:pPr>
        <w:tabs>
          <w:tab w:val="left" w:pos="567"/>
          <w:tab w:val="left" w:pos="1134"/>
        </w:tabs>
        <w:spacing w:after="0" w:line="264" w:lineRule="auto"/>
        <w:ind w:hanging="567"/>
        <w:rPr>
          <w:rFonts w:ascii="Lato" w:hAnsi="Lato" w:cs="Arial"/>
          <w:sz w:val="24"/>
          <w:szCs w:val="24"/>
        </w:rPr>
      </w:pPr>
    </w:p>
    <w:p w14:paraId="4E0EFAE2" w14:textId="3C393D8B" w:rsidR="009F227F" w:rsidRPr="00BA5DE4" w:rsidRDefault="00CC69CB" w:rsidP="00AD0E2F">
      <w:pPr>
        <w:numPr>
          <w:ilvl w:val="1"/>
          <w:numId w:val="1"/>
        </w:numPr>
        <w:tabs>
          <w:tab w:val="left" w:pos="567"/>
          <w:tab w:val="left" w:pos="1134"/>
        </w:tabs>
        <w:spacing w:after="0" w:line="264" w:lineRule="auto"/>
        <w:rPr>
          <w:rFonts w:ascii="Lato" w:hAnsi="Lato" w:cs="Arial"/>
          <w:sz w:val="24"/>
          <w:szCs w:val="24"/>
        </w:rPr>
      </w:pPr>
      <w:r w:rsidRPr="00BA5DE4">
        <w:rPr>
          <w:rFonts w:ascii="Lato" w:hAnsi="Lato" w:cs="Arial"/>
          <w:sz w:val="24"/>
          <w:szCs w:val="24"/>
        </w:rPr>
        <w:t>Minutes of the Board m</w:t>
      </w:r>
      <w:r w:rsidR="009F227F" w:rsidRPr="00BA5DE4">
        <w:rPr>
          <w:rFonts w:ascii="Lato" w:hAnsi="Lato" w:cs="Arial"/>
          <w:sz w:val="24"/>
          <w:szCs w:val="24"/>
        </w:rPr>
        <w:t xml:space="preserve">eeting held on </w:t>
      </w:r>
      <w:r w:rsidR="00515C8C" w:rsidRPr="00BA5DE4">
        <w:rPr>
          <w:rFonts w:ascii="Lato" w:hAnsi="Lato" w:cs="Arial"/>
          <w:sz w:val="24"/>
          <w:szCs w:val="24"/>
        </w:rPr>
        <w:t>24 January</w:t>
      </w:r>
      <w:r w:rsidR="00345656" w:rsidRPr="00BA5DE4">
        <w:rPr>
          <w:rFonts w:ascii="Lato" w:hAnsi="Lato" w:cs="Arial"/>
          <w:sz w:val="24"/>
          <w:szCs w:val="24"/>
        </w:rPr>
        <w:t xml:space="preserve"> 202</w:t>
      </w:r>
      <w:r w:rsidR="00515C8C" w:rsidRPr="00BA5DE4">
        <w:rPr>
          <w:rFonts w:ascii="Lato" w:hAnsi="Lato" w:cs="Arial"/>
          <w:sz w:val="24"/>
          <w:szCs w:val="24"/>
        </w:rPr>
        <w:t>4</w:t>
      </w:r>
      <w:r w:rsidR="00176350" w:rsidRPr="00BA5DE4">
        <w:rPr>
          <w:rFonts w:ascii="Lato" w:hAnsi="Lato" w:cs="Arial"/>
          <w:sz w:val="24"/>
          <w:szCs w:val="24"/>
        </w:rPr>
        <w:t xml:space="preserve"> </w:t>
      </w:r>
      <w:r w:rsidR="009F227F" w:rsidRPr="00BA5DE4">
        <w:rPr>
          <w:rFonts w:ascii="Lato" w:hAnsi="Lato" w:cs="Arial"/>
          <w:sz w:val="24"/>
          <w:szCs w:val="24"/>
        </w:rPr>
        <w:t>(</w:t>
      </w:r>
      <w:r w:rsidR="00EA7210" w:rsidRPr="00BA5DE4">
        <w:rPr>
          <w:rFonts w:ascii="Lato" w:hAnsi="Lato" w:cs="Arial"/>
          <w:sz w:val="24"/>
          <w:szCs w:val="24"/>
        </w:rPr>
        <w:t>p</w:t>
      </w:r>
      <w:r w:rsidR="009F227F" w:rsidRPr="00BA5DE4">
        <w:rPr>
          <w:rFonts w:ascii="Lato" w:hAnsi="Lato" w:cs="Arial"/>
          <w:sz w:val="24"/>
          <w:szCs w:val="24"/>
        </w:rPr>
        <w:t>a</w:t>
      </w:r>
      <w:r w:rsidR="00EA7210" w:rsidRPr="00BA5DE4">
        <w:rPr>
          <w:rFonts w:ascii="Lato" w:hAnsi="Lato" w:cs="Arial"/>
          <w:sz w:val="24"/>
          <w:szCs w:val="24"/>
        </w:rPr>
        <w:t>per BP01</w:t>
      </w:r>
      <w:r w:rsidR="00EA7210" w:rsidRPr="00BA5DE4">
        <w:rPr>
          <w:rFonts w:ascii="Lato" w:hAnsi="Lato" w:cs="Arial"/>
          <w:sz w:val="24"/>
          <w:szCs w:val="24"/>
        </w:rPr>
        <w:noBreakHyphen/>
      </w:r>
      <w:r w:rsidR="00932C11" w:rsidRPr="00BA5DE4">
        <w:rPr>
          <w:rFonts w:ascii="Lato" w:hAnsi="Lato" w:cs="Arial"/>
          <w:sz w:val="24"/>
          <w:szCs w:val="24"/>
        </w:rPr>
        <w:t>0</w:t>
      </w:r>
      <w:r w:rsidR="006B0B20" w:rsidRPr="00BA5DE4">
        <w:rPr>
          <w:rFonts w:ascii="Lato" w:hAnsi="Lato" w:cs="Arial"/>
          <w:sz w:val="24"/>
          <w:szCs w:val="24"/>
        </w:rPr>
        <w:t>2</w:t>
      </w:r>
      <w:r w:rsidR="009F227F" w:rsidRPr="00BA5DE4">
        <w:rPr>
          <w:rFonts w:ascii="Lato" w:hAnsi="Lato" w:cs="Arial"/>
          <w:sz w:val="24"/>
          <w:szCs w:val="24"/>
        </w:rPr>
        <w:t>/2</w:t>
      </w:r>
      <w:r w:rsidR="00932C11" w:rsidRPr="00BA5DE4">
        <w:rPr>
          <w:rFonts w:ascii="Lato" w:hAnsi="Lato" w:cs="Arial"/>
          <w:sz w:val="24"/>
          <w:szCs w:val="24"/>
        </w:rPr>
        <w:t>4</w:t>
      </w:r>
      <w:r w:rsidR="009F227F" w:rsidRPr="00BA5DE4">
        <w:rPr>
          <w:rFonts w:ascii="Lato" w:hAnsi="Lato" w:cs="Arial"/>
          <w:sz w:val="24"/>
          <w:szCs w:val="24"/>
        </w:rPr>
        <w:t xml:space="preserve">) </w:t>
      </w:r>
      <w:r w:rsidR="0013595C" w:rsidRPr="00BA5DE4">
        <w:rPr>
          <w:rFonts w:ascii="Lato" w:hAnsi="Lato" w:cs="Arial"/>
          <w:sz w:val="24"/>
          <w:szCs w:val="24"/>
        </w:rPr>
        <w:t xml:space="preserve">were </w:t>
      </w:r>
      <w:r w:rsidR="0013595C" w:rsidRPr="00BA5DE4">
        <w:rPr>
          <w:rFonts w:ascii="Lato" w:hAnsi="Lato" w:cs="Arial"/>
          <w:sz w:val="24"/>
          <w:szCs w:val="24"/>
          <w:u w:val="single"/>
        </w:rPr>
        <w:t>agreed</w:t>
      </w:r>
      <w:r w:rsidR="0013595C" w:rsidRPr="00BA5DE4">
        <w:rPr>
          <w:rFonts w:ascii="Lato" w:hAnsi="Lato" w:cs="Arial"/>
          <w:sz w:val="24"/>
          <w:szCs w:val="24"/>
        </w:rPr>
        <w:t xml:space="preserve"> as an accurate record of the meeting for publication on the Agency’s website</w:t>
      </w:r>
      <w:r w:rsidR="00D643C7" w:rsidRPr="00BA5DE4">
        <w:rPr>
          <w:rFonts w:ascii="Lato" w:hAnsi="Lato" w:cs="Arial"/>
          <w:sz w:val="24"/>
          <w:szCs w:val="24"/>
        </w:rPr>
        <w:t>.</w:t>
      </w:r>
    </w:p>
    <w:p w14:paraId="36D0E7D4" w14:textId="77777777" w:rsidR="0031780A" w:rsidRPr="00BA5DE4" w:rsidRDefault="0047173A" w:rsidP="00AD0E2F">
      <w:pPr>
        <w:tabs>
          <w:tab w:val="left" w:pos="567"/>
          <w:tab w:val="left" w:pos="1134"/>
        </w:tabs>
        <w:spacing w:after="0" w:line="264" w:lineRule="auto"/>
        <w:ind w:left="1920" w:hanging="567"/>
        <w:jc w:val="right"/>
        <w:rPr>
          <w:rFonts w:ascii="Lato" w:hAnsi="Lato" w:cs="Arial"/>
          <w:b/>
          <w:sz w:val="24"/>
          <w:szCs w:val="24"/>
        </w:rPr>
      </w:pPr>
      <w:r w:rsidRPr="00BA5DE4">
        <w:rPr>
          <w:rFonts w:ascii="Lato" w:hAnsi="Lato" w:cs="Arial"/>
          <w:b/>
          <w:sz w:val="24"/>
          <w:szCs w:val="24"/>
        </w:rPr>
        <w:t>Action: Executive Assistant</w:t>
      </w:r>
    </w:p>
    <w:p w14:paraId="075A74BB" w14:textId="77777777" w:rsidR="0047173A" w:rsidRPr="00BA5DE4" w:rsidRDefault="0047173A" w:rsidP="00AD0E2F">
      <w:pPr>
        <w:tabs>
          <w:tab w:val="left" w:pos="567"/>
          <w:tab w:val="left" w:pos="1134"/>
        </w:tabs>
        <w:spacing w:after="0" w:line="264" w:lineRule="auto"/>
        <w:ind w:left="1920" w:hanging="567"/>
        <w:jc w:val="right"/>
        <w:rPr>
          <w:rFonts w:ascii="Lato" w:hAnsi="Lato" w:cs="Arial"/>
          <w:b/>
          <w:sz w:val="24"/>
          <w:szCs w:val="24"/>
          <w:highlight w:val="yellow"/>
        </w:rPr>
      </w:pPr>
    </w:p>
    <w:p w14:paraId="343CCCB4" w14:textId="77777777" w:rsidR="0047173A" w:rsidRPr="00BA5DE4" w:rsidRDefault="0047173A" w:rsidP="00AD0E2F">
      <w:pPr>
        <w:numPr>
          <w:ilvl w:val="0"/>
          <w:numId w:val="1"/>
        </w:numPr>
        <w:tabs>
          <w:tab w:val="left" w:pos="567"/>
          <w:tab w:val="left" w:pos="1134"/>
        </w:tabs>
        <w:spacing w:after="0" w:line="264" w:lineRule="auto"/>
        <w:ind w:left="567" w:hanging="567"/>
        <w:rPr>
          <w:rFonts w:ascii="Lato" w:hAnsi="Lato" w:cs="Arial"/>
          <w:b/>
          <w:sz w:val="24"/>
          <w:szCs w:val="24"/>
        </w:rPr>
      </w:pPr>
      <w:r w:rsidRPr="00BA5DE4">
        <w:rPr>
          <w:rFonts w:ascii="Lato" w:hAnsi="Lato" w:cs="Arial"/>
          <w:b/>
          <w:sz w:val="24"/>
          <w:szCs w:val="24"/>
        </w:rPr>
        <w:t>Action Points from Previous Board Meetings</w:t>
      </w:r>
    </w:p>
    <w:p w14:paraId="1B85D3A9" w14:textId="77777777" w:rsidR="0047173A" w:rsidRPr="00BA5DE4" w:rsidRDefault="0047173A" w:rsidP="00AD0E2F">
      <w:pPr>
        <w:tabs>
          <w:tab w:val="left" w:pos="567"/>
          <w:tab w:val="left" w:pos="1134"/>
        </w:tabs>
        <w:spacing w:after="0" w:line="264" w:lineRule="auto"/>
        <w:ind w:hanging="567"/>
        <w:rPr>
          <w:rFonts w:ascii="Lato" w:hAnsi="Lato" w:cs="Arial"/>
          <w:sz w:val="24"/>
          <w:szCs w:val="24"/>
        </w:rPr>
      </w:pPr>
    </w:p>
    <w:p w14:paraId="23D3F327" w14:textId="49ED7149" w:rsidR="008D3EE3" w:rsidRPr="00BA5DE4" w:rsidRDefault="0047173A" w:rsidP="00AD0E2F">
      <w:pPr>
        <w:numPr>
          <w:ilvl w:val="1"/>
          <w:numId w:val="1"/>
        </w:numPr>
        <w:tabs>
          <w:tab w:val="left" w:pos="567"/>
          <w:tab w:val="left" w:pos="1134"/>
        </w:tabs>
        <w:spacing w:after="0" w:line="264" w:lineRule="auto"/>
        <w:ind w:left="1134" w:hanging="567"/>
        <w:rPr>
          <w:rFonts w:ascii="Lato" w:hAnsi="Lato" w:cs="Arial"/>
          <w:sz w:val="24"/>
          <w:szCs w:val="24"/>
        </w:rPr>
      </w:pPr>
      <w:r w:rsidRPr="00BA5DE4">
        <w:rPr>
          <w:rFonts w:ascii="Lato" w:hAnsi="Lato" w:cs="Arial"/>
          <w:sz w:val="24"/>
          <w:szCs w:val="24"/>
        </w:rPr>
        <w:t xml:space="preserve">The </w:t>
      </w:r>
      <w:r w:rsidRPr="00BA5DE4">
        <w:rPr>
          <w:rFonts w:ascii="Lato" w:hAnsi="Lato" w:cs="Arial"/>
          <w:bCs/>
          <w:sz w:val="24"/>
          <w:szCs w:val="24"/>
        </w:rPr>
        <w:t>Chief Executive</w:t>
      </w:r>
      <w:r w:rsidRPr="00BA5DE4">
        <w:rPr>
          <w:rFonts w:ascii="Lato" w:hAnsi="Lato" w:cs="Arial"/>
          <w:sz w:val="24"/>
          <w:szCs w:val="24"/>
        </w:rPr>
        <w:t xml:space="preserve"> </w:t>
      </w:r>
      <w:r w:rsidR="000C724A" w:rsidRPr="00BA5DE4">
        <w:rPr>
          <w:rFonts w:ascii="Lato" w:hAnsi="Lato" w:cs="Arial"/>
          <w:sz w:val="24"/>
          <w:szCs w:val="24"/>
        </w:rPr>
        <w:t>presented</w:t>
      </w:r>
      <w:r w:rsidR="00FB09E6" w:rsidRPr="00BA5DE4">
        <w:rPr>
          <w:rFonts w:ascii="Lato" w:hAnsi="Lato" w:cs="Arial"/>
          <w:sz w:val="24"/>
          <w:szCs w:val="24"/>
        </w:rPr>
        <w:t xml:space="preserve"> the progress report on actions </w:t>
      </w:r>
      <w:r w:rsidRPr="00BA5DE4">
        <w:rPr>
          <w:rFonts w:ascii="Lato" w:hAnsi="Lato" w:cs="Arial"/>
          <w:sz w:val="24"/>
          <w:szCs w:val="24"/>
        </w:rPr>
        <w:t xml:space="preserve">from previous Board meetings (paper </w:t>
      </w:r>
      <w:r w:rsidR="00BB5A69" w:rsidRPr="00BA5DE4">
        <w:rPr>
          <w:rFonts w:ascii="Lato" w:hAnsi="Lato" w:cs="Arial"/>
          <w:sz w:val="24"/>
          <w:szCs w:val="24"/>
        </w:rPr>
        <w:t>BP0</w:t>
      </w:r>
      <w:r w:rsidR="007661D8" w:rsidRPr="00BA5DE4">
        <w:rPr>
          <w:rFonts w:ascii="Lato" w:hAnsi="Lato" w:cs="Arial"/>
          <w:sz w:val="24"/>
          <w:szCs w:val="24"/>
        </w:rPr>
        <w:t>2</w:t>
      </w:r>
      <w:r w:rsidR="00BB5A69" w:rsidRPr="00BA5DE4">
        <w:rPr>
          <w:rFonts w:ascii="Lato" w:hAnsi="Lato" w:cs="Arial"/>
          <w:sz w:val="24"/>
          <w:szCs w:val="24"/>
        </w:rPr>
        <w:t>-</w:t>
      </w:r>
      <w:r w:rsidR="00650063" w:rsidRPr="00BA5DE4">
        <w:rPr>
          <w:rFonts w:ascii="Lato" w:hAnsi="Lato" w:cs="Arial"/>
          <w:sz w:val="24"/>
          <w:szCs w:val="24"/>
        </w:rPr>
        <w:t>0</w:t>
      </w:r>
      <w:r w:rsidR="002D1288" w:rsidRPr="00BA5DE4">
        <w:rPr>
          <w:rFonts w:ascii="Lato" w:hAnsi="Lato" w:cs="Arial"/>
          <w:sz w:val="24"/>
          <w:szCs w:val="24"/>
        </w:rPr>
        <w:t>2</w:t>
      </w:r>
      <w:r w:rsidR="00BB5A69" w:rsidRPr="00BA5DE4">
        <w:rPr>
          <w:rFonts w:ascii="Lato" w:hAnsi="Lato" w:cs="Arial"/>
          <w:sz w:val="24"/>
          <w:szCs w:val="24"/>
        </w:rPr>
        <w:t>/2</w:t>
      </w:r>
      <w:r w:rsidR="00650063" w:rsidRPr="00BA5DE4">
        <w:rPr>
          <w:rFonts w:ascii="Lato" w:hAnsi="Lato" w:cs="Arial"/>
          <w:sz w:val="24"/>
          <w:szCs w:val="24"/>
        </w:rPr>
        <w:t>4</w:t>
      </w:r>
      <w:r w:rsidRPr="00BA5DE4">
        <w:rPr>
          <w:rFonts w:ascii="Lato" w:hAnsi="Lato" w:cs="Arial"/>
          <w:sz w:val="24"/>
          <w:szCs w:val="24"/>
        </w:rPr>
        <w:t>), which was noted by the Board.</w:t>
      </w:r>
      <w:r w:rsidR="00AB2AA7" w:rsidRPr="00BA5DE4">
        <w:rPr>
          <w:rFonts w:ascii="Lato" w:hAnsi="Lato" w:cs="Arial"/>
          <w:sz w:val="24"/>
          <w:szCs w:val="24"/>
        </w:rPr>
        <w:t xml:space="preserve"> </w:t>
      </w:r>
    </w:p>
    <w:p w14:paraId="2E49D8BC" w14:textId="77777777" w:rsidR="000E15CE" w:rsidRPr="00BA5DE4" w:rsidRDefault="000E15CE" w:rsidP="00AD0E2F">
      <w:pPr>
        <w:spacing w:after="160" w:line="264" w:lineRule="auto"/>
        <w:rPr>
          <w:rFonts w:ascii="Lato" w:hAnsi="Lato"/>
          <w:sz w:val="24"/>
          <w:szCs w:val="24"/>
        </w:rPr>
      </w:pPr>
      <w:r w:rsidRPr="00BA5DE4">
        <w:rPr>
          <w:rFonts w:ascii="Lato" w:hAnsi="Lato"/>
          <w:sz w:val="24"/>
          <w:szCs w:val="24"/>
        </w:rPr>
        <w:br w:type="page"/>
      </w:r>
    </w:p>
    <w:p w14:paraId="0D5DCC19" w14:textId="3E617FDD" w:rsidR="00515C8C" w:rsidRPr="00BA5DE4" w:rsidRDefault="000E15CE" w:rsidP="00AD0E2F">
      <w:pPr>
        <w:numPr>
          <w:ilvl w:val="1"/>
          <w:numId w:val="1"/>
        </w:numPr>
        <w:tabs>
          <w:tab w:val="left" w:pos="567"/>
          <w:tab w:val="left" w:pos="1134"/>
        </w:tabs>
        <w:spacing w:after="0" w:line="264" w:lineRule="auto"/>
        <w:rPr>
          <w:rFonts w:ascii="Lato" w:hAnsi="Lato"/>
          <w:sz w:val="24"/>
          <w:szCs w:val="24"/>
        </w:rPr>
      </w:pPr>
      <w:r w:rsidRPr="00BA5DE4">
        <w:rPr>
          <w:rFonts w:ascii="Lato" w:hAnsi="Lato"/>
          <w:sz w:val="24"/>
          <w:szCs w:val="24"/>
        </w:rPr>
        <w:lastRenderedPageBreak/>
        <w:t xml:space="preserve">The Chief Executive reported </w:t>
      </w:r>
      <w:r w:rsidR="00822434">
        <w:rPr>
          <w:rFonts w:ascii="Lato" w:hAnsi="Lato"/>
          <w:sz w:val="24"/>
          <w:szCs w:val="24"/>
        </w:rPr>
        <w:t>plans</w:t>
      </w:r>
      <w:r w:rsidRPr="00BA5DE4">
        <w:rPr>
          <w:rFonts w:ascii="Lato" w:hAnsi="Lato"/>
          <w:sz w:val="24"/>
          <w:szCs w:val="24"/>
        </w:rPr>
        <w:t xml:space="preserve"> to survey the four members who joined the Board in September</w:t>
      </w:r>
      <w:r w:rsidR="00822434">
        <w:rPr>
          <w:rFonts w:ascii="Lato" w:hAnsi="Lato"/>
          <w:sz w:val="24"/>
          <w:szCs w:val="24"/>
        </w:rPr>
        <w:t xml:space="preserve"> 2023</w:t>
      </w:r>
      <w:r w:rsidRPr="00BA5DE4">
        <w:rPr>
          <w:rFonts w:ascii="Lato" w:hAnsi="Lato"/>
          <w:sz w:val="24"/>
          <w:szCs w:val="24"/>
        </w:rPr>
        <w:t xml:space="preserve"> about the Agency’s name.  The Board noted that pre-existing Board and staff members and stakeholders were surveyed in 2023.  It had been agreed to </w:t>
      </w:r>
      <w:r w:rsidR="00822434">
        <w:rPr>
          <w:rFonts w:ascii="Lato" w:hAnsi="Lato"/>
          <w:sz w:val="24"/>
          <w:szCs w:val="24"/>
        </w:rPr>
        <w:t>hold-</w:t>
      </w:r>
      <w:r w:rsidRPr="00BA5DE4">
        <w:rPr>
          <w:rFonts w:ascii="Lato" w:hAnsi="Lato"/>
          <w:sz w:val="24"/>
          <w:szCs w:val="24"/>
        </w:rPr>
        <w:t xml:space="preserve">off surveying the new members until they had been fully inducted and were able to </w:t>
      </w:r>
      <w:r w:rsidR="00822434">
        <w:rPr>
          <w:rFonts w:ascii="Lato" w:hAnsi="Lato"/>
          <w:sz w:val="24"/>
          <w:szCs w:val="24"/>
        </w:rPr>
        <w:t>take</w:t>
      </w:r>
      <w:r w:rsidRPr="00BA5DE4">
        <w:rPr>
          <w:rFonts w:ascii="Lato" w:hAnsi="Lato"/>
          <w:sz w:val="24"/>
          <w:szCs w:val="24"/>
        </w:rPr>
        <w:t xml:space="preserve"> </w:t>
      </w:r>
      <w:r w:rsidR="00822434">
        <w:rPr>
          <w:rFonts w:ascii="Lato" w:hAnsi="Lato"/>
          <w:sz w:val="24"/>
          <w:szCs w:val="24"/>
        </w:rPr>
        <w:t xml:space="preserve">an </w:t>
      </w:r>
      <w:r w:rsidRPr="00BA5DE4">
        <w:rPr>
          <w:rFonts w:ascii="Lato" w:hAnsi="Lato"/>
          <w:sz w:val="24"/>
          <w:szCs w:val="24"/>
        </w:rPr>
        <w:t>informed view</w:t>
      </w:r>
      <w:r w:rsidR="00822434">
        <w:rPr>
          <w:rFonts w:ascii="Lato" w:hAnsi="Lato"/>
          <w:sz w:val="24"/>
          <w:szCs w:val="24"/>
        </w:rPr>
        <w:t xml:space="preserve"> of the merits or otherwise of retaining the current name</w:t>
      </w:r>
      <w:r w:rsidRPr="00BA5DE4">
        <w:rPr>
          <w:rFonts w:ascii="Lato" w:hAnsi="Lato"/>
          <w:sz w:val="24"/>
          <w:szCs w:val="24"/>
        </w:rPr>
        <w:t xml:space="preserve">.  </w:t>
      </w:r>
      <w:r w:rsidR="00505AD6" w:rsidRPr="00BA5DE4">
        <w:rPr>
          <w:rFonts w:ascii="Lato" w:hAnsi="Lato" w:cs="Arial"/>
          <w:sz w:val="24"/>
          <w:szCs w:val="24"/>
        </w:rPr>
        <w:t xml:space="preserve">This will be progressed during February, with a view to presenting a paper </w:t>
      </w:r>
      <w:r w:rsidRPr="00BA5DE4">
        <w:rPr>
          <w:rFonts w:ascii="Lato" w:hAnsi="Lato" w:cs="Arial"/>
          <w:sz w:val="24"/>
          <w:szCs w:val="24"/>
        </w:rPr>
        <w:t xml:space="preserve">for discussion </w:t>
      </w:r>
      <w:r w:rsidR="00505AD6" w:rsidRPr="00BA5DE4">
        <w:rPr>
          <w:rFonts w:ascii="Lato" w:hAnsi="Lato" w:cs="Arial"/>
          <w:sz w:val="24"/>
          <w:szCs w:val="24"/>
        </w:rPr>
        <w:t>at the March 2024 Board meeting.</w:t>
      </w:r>
    </w:p>
    <w:p w14:paraId="626B9BD1" w14:textId="5A8C5E91" w:rsidR="00515C8C" w:rsidRPr="00BA5DE4" w:rsidRDefault="000E15CE" w:rsidP="00AD0E2F">
      <w:pPr>
        <w:tabs>
          <w:tab w:val="left" w:pos="567"/>
          <w:tab w:val="left" w:pos="1134"/>
        </w:tabs>
        <w:spacing w:after="0" w:line="264" w:lineRule="auto"/>
        <w:ind w:left="1152"/>
        <w:jc w:val="right"/>
        <w:rPr>
          <w:rFonts w:ascii="Lato" w:hAnsi="Lato" w:cs="Arial"/>
          <w:b/>
          <w:sz w:val="24"/>
          <w:szCs w:val="24"/>
          <w:lang w:val="en-IE"/>
        </w:rPr>
      </w:pPr>
      <w:r w:rsidRPr="00BA5DE4">
        <w:rPr>
          <w:rFonts w:ascii="Lato" w:hAnsi="Lato" w:cs="Arial"/>
          <w:b/>
          <w:sz w:val="24"/>
          <w:szCs w:val="24"/>
          <w:lang w:val="en-IE"/>
        </w:rPr>
        <w:t>Action: Chief Executive</w:t>
      </w:r>
    </w:p>
    <w:p w14:paraId="5614B485" w14:textId="77777777" w:rsidR="000E15CE" w:rsidRPr="00BA5DE4" w:rsidRDefault="000E15CE" w:rsidP="00AD0E2F">
      <w:pPr>
        <w:tabs>
          <w:tab w:val="left" w:pos="567"/>
          <w:tab w:val="left" w:pos="1134"/>
        </w:tabs>
        <w:spacing w:after="0" w:line="264" w:lineRule="auto"/>
        <w:ind w:left="1152"/>
        <w:jc w:val="right"/>
        <w:rPr>
          <w:rFonts w:ascii="Lato" w:hAnsi="Lato"/>
          <w:sz w:val="24"/>
          <w:szCs w:val="24"/>
        </w:rPr>
      </w:pPr>
    </w:p>
    <w:p w14:paraId="55459EBB" w14:textId="68B8289E" w:rsidR="00515C8C" w:rsidRPr="00BA5DE4" w:rsidRDefault="000E15CE" w:rsidP="00AD0E2F">
      <w:pPr>
        <w:numPr>
          <w:ilvl w:val="1"/>
          <w:numId w:val="1"/>
        </w:numPr>
        <w:tabs>
          <w:tab w:val="left" w:pos="567"/>
          <w:tab w:val="left" w:pos="1134"/>
        </w:tabs>
        <w:spacing w:after="0" w:line="264" w:lineRule="auto"/>
        <w:rPr>
          <w:rFonts w:ascii="Lato" w:hAnsi="Lato"/>
          <w:sz w:val="24"/>
          <w:szCs w:val="24"/>
        </w:rPr>
      </w:pPr>
      <w:r w:rsidRPr="00BA5DE4">
        <w:rPr>
          <w:rFonts w:ascii="Lato" w:hAnsi="Lato"/>
          <w:sz w:val="24"/>
          <w:szCs w:val="24"/>
        </w:rPr>
        <w:t xml:space="preserve">The Board noted that the Transformation Project Manager has been invited to provide an update </w:t>
      </w:r>
      <w:r w:rsidR="00505AD6" w:rsidRPr="00BA5DE4">
        <w:rPr>
          <w:rFonts w:ascii="Lato" w:hAnsi="Lato"/>
          <w:sz w:val="24"/>
          <w:szCs w:val="24"/>
        </w:rPr>
        <w:t>on the t</w:t>
      </w:r>
      <w:r w:rsidR="00515C8C" w:rsidRPr="00BA5DE4">
        <w:rPr>
          <w:rFonts w:ascii="Lato" w:hAnsi="Lato"/>
          <w:sz w:val="24"/>
          <w:szCs w:val="24"/>
        </w:rPr>
        <w:t xml:space="preserve">ransformation programme, </w:t>
      </w:r>
      <w:r w:rsidR="00505AD6" w:rsidRPr="00BA5DE4">
        <w:rPr>
          <w:rFonts w:ascii="Lato" w:hAnsi="Lato"/>
          <w:sz w:val="24"/>
          <w:szCs w:val="24"/>
        </w:rPr>
        <w:t xml:space="preserve">with a </w:t>
      </w:r>
      <w:r w:rsidR="00515C8C" w:rsidRPr="00BA5DE4">
        <w:rPr>
          <w:rFonts w:ascii="Lato" w:hAnsi="Lato"/>
          <w:sz w:val="24"/>
          <w:szCs w:val="24"/>
        </w:rPr>
        <w:t xml:space="preserve">definitive timeline </w:t>
      </w:r>
      <w:r w:rsidRPr="00BA5DE4">
        <w:rPr>
          <w:rFonts w:ascii="Lato" w:hAnsi="Lato"/>
          <w:sz w:val="24"/>
          <w:szCs w:val="24"/>
        </w:rPr>
        <w:t>for restructuring, at the next Board meeting</w:t>
      </w:r>
      <w:r w:rsidR="00515C8C" w:rsidRPr="00BA5DE4">
        <w:rPr>
          <w:rFonts w:ascii="Lato" w:hAnsi="Lato"/>
          <w:sz w:val="24"/>
          <w:szCs w:val="24"/>
        </w:rPr>
        <w:t xml:space="preserve">. </w:t>
      </w:r>
    </w:p>
    <w:p w14:paraId="6AE744CC" w14:textId="21953FF0" w:rsidR="00515C8C" w:rsidRPr="00BA5DE4" w:rsidRDefault="000E15CE" w:rsidP="00AD0E2F">
      <w:pPr>
        <w:tabs>
          <w:tab w:val="left" w:pos="567"/>
          <w:tab w:val="left" w:pos="1134"/>
        </w:tabs>
        <w:spacing w:after="0" w:line="264" w:lineRule="auto"/>
        <w:ind w:left="1152"/>
        <w:jc w:val="right"/>
        <w:rPr>
          <w:rFonts w:ascii="Lato" w:hAnsi="Lato" w:cs="Arial"/>
          <w:b/>
          <w:sz w:val="24"/>
          <w:szCs w:val="24"/>
          <w:lang w:val="en-IE"/>
        </w:rPr>
      </w:pPr>
      <w:r w:rsidRPr="00BA5DE4">
        <w:rPr>
          <w:rFonts w:ascii="Lato" w:hAnsi="Lato" w:cs="Arial"/>
          <w:b/>
          <w:sz w:val="24"/>
          <w:szCs w:val="24"/>
          <w:lang w:val="en-IE"/>
        </w:rPr>
        <w:t>Action: Chief Executive</w:t>
      </w:r>
    </w:p>
    <w:p w14:paraId="75C2A93C" w14:textId="77777777" w:rsidR="000E15CE" w:rsidRPr="00BA5DE4" w:rsidRDefault="000E15CE" w:rsidP="00AD0E2F">
      <w:pPr>
        <w:tabs>
          <w:tab w:val="left" w:pos="567"/>
          <w:tab w:val="left" w:pos="1134"/>
        </w:tabs>
        <w:spacing w:after="0" w:line="264" w:lineRule="auto"/>
        <w:ind w:left="1152"/>
        <w:jc w:val="right"/>
        <w:rPr>
          <w:rFonts w:ascii="Lato" w:hAnsi="Lato"/>
          <w:sz w:val="24"/>
          <w:szCs w:val="24"/>
        </w:rPr>
      </w:pPr>
    </w:p>
    <w:p w14:paraId="38126971" w14:textId="411AD0CB" w:rsidR="00515C8C" w:rsidRPr="00BA5DE4" w:rsidRDefault="004A4F1B" w:rsidP="00AD0E2F">
      <w:pPr>
        <w:pStyle w:val="ListParagraph"/>
        <w:numPr>
          <w:ilvl w:val="1"/>
          <w:numId w:val="1"/>
        </w:numPr>
        <w:spacing w:line="264" w:lineRule="auto"/>
        <w:rPr>
          <w:rFonts w:ascii="Lato" w:hAnsi="Lato"/>
        </w:rPr>
      </w:pPr>
      <w:r w:rsidRPr="00BA5DE4">
        <w:rPr>
          <w:rFonts w:ascii="Lato" w:hAnsi="Lato"/>
        </w:rPr>
        <w:t>The Board noted that d</w:t>
      </w:r>
      <w:r w:rsidR="00505AD6" w:rsidRPr="00BA5DE4">
        <w:rPr>
          <w:rFonts w:ascii="Lato" w:hAnsi="Lato"/>
        </w:rPr>
        <w:t>iscussions are ongoing regarding the extent of the Agency’s involvement in</w:t>
      </w:r>
      <w:r w:rsidRPr="00BA5DE4">
        <w:rPr>
          <w:rFonts w:ascii="Lato" w:hAnsi="Lato"/>
        </w:rPr>
        <w:t xml:space="preserve"> </w:t>
      </w:r>
      <w:r w:rsidR="00505AD6" w:rsidRPr="00BA5DE4">
        <w:rPr>
          <w:rFonts w:ascii="Lato" w:hAnsi="Lato"/>
        </w:rPr>
        <w:t>the Mediators’</w:t>
      </w:r>
      <w:r w:rsidR="00515C8C" w:rsidRPr="00BA5DE4">
        <w:rPr>
          <w:rFonts w:ascii="Lato" w:hAnsi="Lato"/>
        </w:rPr>
        <w:t xml:space="preserve"> </w:t>
      </w:r>
      <w:r w:rsidR="00505AD6" w:rsidRPr="00BA5DE4">
        <w:rPr>
          <w:rFonts w:ascii="Lato" w:hAnsi="Lato"/>
        </w:rPr>
        <w:t>I</w:t>
      </w:r>
      <w:r w:rsidR="00515C8C" w:rsidRPr="00BA5DE4">
        <w:rPr>
          <w:rFonts w:ascii="Lato" w:hAnsi="Lato"/>
        </w:rPr>
        <w:t>nstitute</w:t>
      </w:r>
      <w:r w:rsidR="00505AD6" w:rsidRPr="00BA5DE4">
        <w:rPr>
          <w:rFonts w:ascii="Lato" w:hAnsi="Lato"/>
        </w:rPr>
        <w:t xml:space="preserve"> of Ireland annual conference</w:t>
      </w:r>
      <w:r w:rsidRPr="00BA5DE4">
        <w:rPr>
          <w:rFonts w:ascii="Lato" w:hAnsi="Lato"/>
        </w:rPr>
        <w:t xml:space="preserve">, which will take place </w:t>
      </w:r>
      <w:r w:rsidR="00505AD6" w:rsidRPr="00BA5DE4">
        <w:rPr>
          <w:rFonts w:ascii="Lato" w:hAnsi="Lato"/>
        </w:rPr>
        <w:t>in October 2024</w:t>
      </w:r>
      <w:r w:rsidRPr="00BA5DE4">
        <w:rPr>
          <w:rFonts w:ascii="Lato" w:hAnsi="Lato"/>
        </w:rPr>
        <w:t>, in Belfast</w:t>
      </w:r>
      <w:r w:rsidR="00505AD6" w:rsidRPr="00BA5DE4">
        <w:rPr>
          <w:rFonts w:ascii="Lato" w:hAnsi="Lato"/>
        </w:rPr>
        <w:t>.</w:t>
      </w:r>
      <w:r w:rsidR="00876BA1">
        <w:rPr>
          <w:rFonts w:ascii="Lato" w:hAnsi="Lato"/>
        </w:rPr>
        <w:t xml:space="preserve">  A proposal</w:t>
      </w:r>
      <w:r w:rsidRPr="00BA5DE4">
        <w:rPr>
          <w:rFonts w:ascii="Lato" w:hAnsi="Lato"/>
        </w:rPr>
        <w:t xml:space="preserve"> will be presented to the Board in due course.</w:t>
      </w:r>
    </w:p>
    <w:p w14:paraId="4B255B7B" w14:textId="62FB2EF5" w:rsidR="004A4F1B" w:rsidRPr="00BA5DE4" w:rsidRDefault="004A4F1B" w:rsidP="00AD0E2F">
      <w:pPr>
        <w:pStyle w:val="ListParagraph"/>
        <w:spacing w:line="264" w:lineRule="auto"/>
        <w:ind w:left="1152"/>
        <w:jc w:val="right"/>
        <w:rPr>
          <w:rFonts w:ascii="Lato" w:hAnsi="Lato" w:cs="Arial"/>
          <w:b/>
          <w:lang w:val="en-IE"/>
        </w:rPr>
      </w:pPr>
      <w:r w:rsidRPr="00BA5DE4">
        <w:rPr>
          <w:rFonts w:ascii="Lato" w:hAnsi="Lato" w:cs="Arial"/>
          <w:b/>
          <w:lang w:val="en-IE"/>
        </w:rPr>
        <w:t>Action: Chief Executive</w:t>
      </w:r>
    </w:p>
    <w:p w14:paraId="594547BE" w14:textId="77777777" w:rsidR="004A4F1B" w:rsidRPr="00BA5DE4" w:rsidRDefault="004A4F1B" w:rsidP="00AD0E2F">
      <w:pPr>
        <w:pStyle w:val="ListParagraph"/>
        <w:spacing w:line="264" w:lineRule="auto"/>
        <w:ind w:left="1152"/>
        <w:jc w:val="right"/>
        <w:rPr>
          <w:rFonts w:ascii="Lato" w:hAnsi="Lato"/>
        </w:rPr>
      </w:pPr>
    </w:p>
    <w:p w14:paraId="4446BF18" w14:textId="68A9DF67" w:rsidR="00515C8C" w:rsidRPr="00BA5DE4" w:rsidRDefault="004A4F1B" w:rsidP="00AD0E2F">
      <w:pPr>
        <w:numPr>
          <w:ilvl w:val="1"/>
          <w:numId w:val="1"/>
        </w:numPr>
        <w:tabs>
          <w:tab w:val="left" w:pos="567"/>
          <w:tab w:val="left" w:pos="1134"/>
        </w:tabs>
        <w:spacing w:after="0" w:line="264" w:lineRule="auto"/>
        <w:rPr>
          <w:rFonts w:ascii="Lato" w:hAnsi="Lato"/>
          <w:sz w:val="24"/>
          <w:szCs w:val="24"/>
        </w:rPr>
      </w:pPr>
      <w:r w:rsidRPr="00BA5DE4">
        <w:rPr>
          <w:rFonts w:ascii="Lato" w:hAnsi="Lato"/>
          <w:sz w:val="24"/>
          <w:szCs w:val="24"/>
        </w:rPr>
        <w:t>The Chief Executive reported that a payment was made on 31 January 2024 to the Landlord of the Agency’s for</w:t>
      </w:r>
      <w:r w:rsidR="00876BA1">
        <w:rPr>
          <w:rFonts w:ascii="Lato" w:hAnsi="Lato"/>
          <w:sz w:val="24"/>
          <w:szCs w:val="24"/>
        </w:rPr>
        <w:t>mer</w:t>
      </w:r>
      <w:r w:rsidRPr="00BA5DE4">
        <w:rPr>
          <w:rFonts w:ascii="Lato" w:hAnsi="Lato"/>
          <w:sz w:val="24"/>
          <w:szCs w:val="24"/>
        </w:rPr>
        <w:t xml:space="preserve"> Head Office premises in respect of d</w:t>
      </w:r>
      <w:r w:rsidR="00515C8C" w:rsidRPr="00BA5DE4">
        <w:rPr>
          <w:rFonts w:ascii="Lato" w:hAnsi="Lato"/>
          <w:sz w:val="24"/>
          <w:szCs w:val="24"/>
        </w:rPr>
        <w:t>ilapidations</w:t>
      </w:r>
      <w:r w:rsidRPr="00BA5DE4">
        <w:rPr>
          <w:rFonts w:ascii="Lato" w:hAnsi="Lato"/>
          <w:sz w:val="24"/>
          <w:szCs w:val="24"/>
        </w:rPr>
        <w:t xml:space="preserve">. </w:t>
      </w:r>
      <w:r w:rsidR="00515C8C" w:rsidRPr="00BA5DE4">
        <w:rPr>
          <w:rFonts w:ascii="Lato" w:hAnsi="Lato"/>
          <w:sz w:val="24"/>
          <w:szCs w:val="24"/>
        </w:rPr>
        <w:t xml:space="preserve"> </w:t>
      </w:r>
      <w:r w:rsidRPr="00BA5DE4">
        <w:rPr>
          <w:rFonts w:ascii="Lato" w:hAnsi="Lato"/>
          <w:sz w:val="24"/>
          <w:szCs w:val="24"/>
        </w:rPr>
        <w:t xml:space="preserve">The Agency has now been legally </w:t>
      </w:r>
      <w:r w:rsidR="00515C8C" w:rsidRPr="00BA5DE4">
        <w:rPr>
          <w:rFonts w:ascii="Lato" w:hAnsi="Lato"/>
          <w:sz w:val="24"/>
          <w:szCs w:val="24"/>
        </w:rPr>
        <w:t xml:space="preserve">released from </w:t>
      </w:r>
      <w:r w:rsidRPr="00BA5DE4">
        <w:rPr>
          <w:rFonts w:ascii="Lato" w:hAnsi="Lato"/>
          <w:sz w:val="24"/>
          <w:szCs w:val="24"/>
        </w:rPr>
        <w:t>any</w:t>
      </w:r>
      <w:r w:rsidR="00515C8C" w:rsidRPr="00BA5DE4">
        <w:rPr>
          <w:rFonts w:ascii="Lato" w:hAnsi="Lato"/>
          <w:sz w:val="24"/>
          <w:szCs w:val="24"/>
        </w:rPr>
        <w:t xml:space="preserve"> liability</w:t>
      </w:r>
      <w:r w:rsidR="00505AD6" w:rsidRPr="00BA5DE4">
        <w:rPr>
          <w:rFonts w:ascii="Lato" w:hAnsi="Lato"/>
          <w:sz w:val="24"/>
          <w:szCs w:val="24"/>
        </w:rPr>
        <w:t xml:space="preserve"> </w:t>
      </w:r>
      <w:r w:rsidRPr="00BA5DE4">
        <w:rPr>
          <w:rFonts w:ascii="Lato" w:hAnsi="Lato"/>
          <w:sz w:val="24"/>
          <w:szCs w:val="24"/>
        </w:rPr>
        <w:t>in respect of this matter</w:t>
      </w:r>
      <w:r w:rsidR="00505AD6" w:rsidRPr="00BA5DE4">
        <w:rPr>
          <w:rFonts w:ascii="Lato" w:hAnsi="Lato" w:cs="Arial"/>
          <w:sz w:val="24"/>
          <w:szCs w:val="24"/>
        </w:rPr>
        <w:t>.</w:t>
      </w:r>
    </w:p>
    <w:p w14:paraId="00827675" w14:textId="77777777" w:rsidR="001F47FE" w:rsidRPr="00BA5DE4" w:rsidRDefault="001F47FE" w:rsidP="00AD0E2F">
      <w:pPr>
        <w:tabs>
          <w:tab w:val="left" w:pos="567"/>
          <w:tab w:val="left" w:pos="1134"/>
        </w:tabs>
        <w:spacing w:after="0" w:line="264" w:lineRule="auto"/>
        <w:ind w:left="1152"/>
        <w:rPr>
          <w:rFonts w:ascii="Lato" w:hAnsi="Lato"/>
          <w:sz w:val="24"/>
          <w:szCs w:val="24"/>
        </w:rPr>
      </w:pPr>
    </w:p>
    <w:p w14:paraId="5A9757E7" w14:textId="2054F06E" w:rsidR="001F47FE" w:rsidRPr="00BA5DE4" w:rsidRDefault="001F47FE" w:rsidP="00BA5DE4">
      <w:pPr>
        <w:numPr>
          <w:ilvl w:val="1"/>
          <w:numId w:val="1"/>
        </w:numPr>
        <w:tabs>
          <w:tab w:val="left" w:pos="567"/>
          <w:tab w:val="left" w:pos="1134"/>
        </w:tabs>
        <w:spacing w:after="0" w:line="264" w:lineRule="auto"/>
        <w:ind w:left="1151" w:right="-567" w:hanging="584"/>
        <w:rPr>
          <w:rFonts w:ascii="Lato" w:hAnsi="Lato"/>
          <w:sz w:val="24"/>
          <w:szCs w:val="24"/>
        </w:rPr>
      </w:pPr>
      <w:r w:rsidRPr="00BA5DE4">
        <w:rPr>
          <w:rFonts w:ascii="Lato" w:hAnsi="Lato"/>
          <w:sz w:val="24"/>
          <w:szCs w:val="24"/>
        </w:rPr>
        <w:t xml:space="preserve">The Board noted that meetings with representatives of the NI Local Government Association </w:t>
      </w:r>
      <w:r w:rsidR="00876BA1">
        <w:rPr>
          <w:rFonts w:ascii="Lato" w:hAnsi="Lato"/>
          <w:sz w:val="24"/>
          <w:szCs w:val="24"/>
        </w:rPr>
        <w:t xml:space="preserve">(NILGA) </w:t>
      </w:r>
      <w:r w:rsidRPr="00BA5DE4">
        <w:rPr>
          <w:rFonts w:ascii="Lato" w:hAnsi="Lato"/>
          <w:sz w:val="24"/>
          <w:szCs w:val="24"/>
        </w:rPr>
        <w:t>have been scheduled to discuss the recommendations from the Agency’s Article 86 review of collective bargaining in local government.</w:t>
      </w:r>
    </w:p>
    <w:p w14:paraId="1F7691FE" w14:textId="77777777" w:rsidR="001F47FE" w:rsidRPr="00BA5DE4" w:rsidRDefault="001F47FE" w:rsidP="00AD0E2F">
      <w:pPr>
        <w:pStyle w:val="ListParagraph"/>
        <w:spacing w:line="264" w:lineRule="auto"/>
        <w:ind w:left="360"/>
        <w:jc w:val="right"/>
        <w:rPr>
          <w:rFonts w:ascii="Lato" w:hAnsi="Lato" w:cs="Arial"/>
          <w:b/>
          <w:lang w:val="en-IE"/>
        </w:rPr>
      </w:pPr>
      <w:r w:rsidRPr="00BA5DE4">
        <w:rPr>
          <w:rFonts w:ascii="Lato" w:hAnsi="Lato" w:cs="Arial"/>
          <w:b/>
          <w:lang w:val="en-IE"/>
        </w:rPr>
        <w:t>Action: Chief Executive/Director of Employment Relations Services</w:t>
      </w:r>
    </w:p>
    <w:p w14:paraId="392060E3" w14:textId="77777777" w:rsidR="001F47FE" w:rsidRPr="00BA5DE4" w:rsidRDefault="001F47FE" w:rsidP="00AD0E2F">
      <w:pPr>
        <w:pStyle w:val="ListParagraph"/>
        <w:spacing w:line="264" w:lineRule="auto"/>
        <w:rPr>
          <w:rFonts w:ascii="Lato" w:hAnsi="Lato"/>
        </w:rPr>
      </w:pPr>
    </w:p>
    <w:p w14:paraId="2D8543A8" w14:textId="2AC443B5" w:rsidR="001F47FE" w:rsidRPr="00BA5DE4" w:rsidRDefault="002D1288" w:rsidP="00AD0E2F">
      <w:pPr>
        <w:numPr>
          <w:ilvl w:val="1"/>
          <w:numId w:val="1"/>
        </w:numPr>
        <w:tabs>
          <w:tab w:val="left" w:pos="567"/>
          <w:tab w:val="left" w:pos="1134"/>
        </w:tabs>
        <w:spacing w:after="0" w:line="264" w:lineRule="auto"/>
        <w:rPr>
          <w:rFonts w:ascii="Lato" w:hAnsi="Lato"/>
          <w:sz w:val="24"/>
          <w:szCs w:val="24"/>
        </w:rPr>
      </w:pPr>
      <w:r w:rsidRPr="00BA5DE4">
        <w:rPr>
          <w:rFonts w:ascii="Lato" w:hAnsi="Lato"/>
          <w:sz w:val="24"/>
          <w:szCs w:val="24"/>
        </w:rPr>
        <w:t>It was noted that DfE officials are progressing the second term appointments for the Chair and those Board members whose current appointments are due to end on 30 April 2024.</w:t>
      </w:r>
    </w:p>
    <w:p w14:paraId="65CABD35" w14:textId="77777777" w:rsidR="001F47FE" w:rsidRPr="00BA5DE4" w:rsidRDefault="001F47FE" w:rsidP="00AD0E2F">
      <w:pPr>
        <w:pStyle w:val="ListParagraph"/>
        <w:spacing w:line="264" w:lineRule="auto"/>
        <w:jc w:val="right"/>
        <w:rPr>
          <w:rFonts w:ascii="Lato" w:hAnsi="Lato"/>
          <w:b/>
        </w:rPr>
      </w:pPr>
    </w:p>
    <w:p w14:paraId="369EB536" w14:textId="3542DE82" w:rsidR="0047173A" w:rsidRPr="00BA5DE4" w:rsidRDefault="0047173A" w:rsidP="00AD0E2F">
      <w:pPr>
        <w:pStyle w:val="ListParagraph"/>
        <w:numPr>
          <w:ilvl w:val="0"/>
          <w:numId w:val="1"/>
        </w:numPr>
        <w:tabs>
          <w:tab w:val="left" w:pos="567"/>
          <w:tab w:val="left" w:pos="1134"/>
        </w:tabs>
        <w:spacing w:line="264" w:lineRule="auto"/>
        <w:ind w:left="567" w:hanging="567"/>
        <w:contextualSpacing w:val="0"/>
        <w:rPr>
          <w:rFonts w:ascii="Lato" w:hAnsi="Lato" w:cs="Arial"/>
          <w:b/>
        </w:rPr>
      </w:pPr>
      <w:r w:rsidRPr="00BA5DE4">
        <w:rPr>
          <w:rFonts w:ascii="Lato" w:hAnsi="Lato" w:cs="Arial"/>
          <w:b/>
        </w:rPr>
        <w:t>Chief Executive’s Report</w:t>
      </w:r>
    </w:p>
    <w:p w14:paraId="019AA306" w14:textId="72E33E75" w:rsidR="0047173A" w:rsidRPr="00BA5DE4" w:rsidRDefault="0047173A" w:rsidP="00AD0E2F">
      <w:pPr>
        <w:tabs>
          <w:tab w:val="left" w:pos="567"/>
          <w:tab w:val="left" w:pos="1134"/>
        </w:tabs>
        <w:spacing w:after="0" w:line="264" w:lineRule="auto"/>
        <w:rPr>
          <w:rFonts w:ascii="Lato" w:hAnsi="Lato" w:cs="Arial"/>
          <w:sz w:val="24"/>
          <w:szCs w:val="24"/>
        </w:rPr>
      </w:pPr>
    </w:p>
    <w:p w14:paraId="625F972B" w14:textId="7E22F039" w:rsidR="00515C8C" w:rsidRPr="00BA5DE4" w:rsidRDefault="0047173A" w:rsidP="00AD0E2F">
      <w:pPr>
        <w:pStyle w:val="ListParagraph"/>
        <w:numPr>
          <w:ilvl w:val="1"/>
          <w:numId w:val="1"/>
        </w:numPr>
        <w:spacing w:line="264" w:lineRule="auto"/>
        <w:ind w:left="1134" w:hanging="567"/>
        <w:rPr>
          <w:rFonts w:ascii="Lato" w:hAnsi="Lato"/>
        </w:rPr>
      </w:pPr>
      <w:r w:rsidRPr="00BA5DE4">
        <w:rPr>
          <w:rFonts w:ascii="Lato" w:hAnsi="Lato" w:cs="Arial"/>
        </w:rPr>
        <w:t>The Chief Executive presented the report</w:t>
      </w:r>
      <w:r w:rsidR="008236FB" w:rsidRPr="00BA5DE4">
        <w:rPr>
          <w:rFonts w:ascii="Lato" w:hAnsi="Lato" w:cs="Arial"/>
        </w:rPr>
        <w:t xml:space="preserve"> (paper BP</w:t>
      </w:r>
      <w:r w:rsidR="00452C2C" w:rsidRPr="00BA5DE4">
        <w:rPr>
          <w:rFonts w:ascii="Lato" w:hAnsi="Lato" w:cs="Arial"/>
        </w:rPr>
        <w:t>03</w:t>
      </w:r>
      <w:r w:rsidR="008236FB" w:rsidRPr="00BA5DE4">
        <w:rPr>
          <w:rFonts w:ascii="Lato" w:hAnsi="Lato" w:cs="Arial"/>
        </w:rPr>
        <w:t>-</w:t>
      </w:r>
      <w:r w:rsidR="00863A40" w:rsidRPr="00BA5DE4">
        <w:rPr>
          <w:rFonts w:ascii="Lato" w:hAnsi="Lato" w:cs="Arial"/>
        </w:rPr>
        <w:t>0</w:t>
      </w:r>
      <w:r w:rsidR="006B0B20" w:rsidRPr="00BA5DE4">
        <w:rPr>
          <w:rFonts w:ascii="Lato" w:hAnsi="Lato" w:cs="Arial"/>
        </w:rPr>
        <w:t>2</w:t>
      </w:r>
      <w:r w:rsidR="008236FB" w:rsidRPr="00BA5DE4">
        <w:rPr>
          <w:rFonts w:ascii="Lato" w:hAnsi="Lato" w:cs="Arial"/>
        </w:rPr>
        <w:t>/2</w:t>
      </w:r>
      <w:r w:rsidR="00863A40" w:rsidRPr="00BA5DE4">
        <w:rPr>
          <w:rFonts w:ascii="Lato" w:hAnsi="Lato" w:cs="Arial"/>
        </w:rPr>
        <w:t>4</w:t>
      </w:r>
      <w:r w:rsidR="008236FB" w:rsidRPr="00BA5DE4">
        <w:rPr>
          <w:rFonts w:ascii="Lato" w:hAnsi="Lato" w:cs="Arial"/>
        </w:rPr>
        <w:t>),</w:t>
      </w:r>
      <w:r w:rsidRPr="00BA5DE4">
        <w:rPr>
          <w:rFonts w:ascii="Lato" w:hAnsi="Lato" w:cs="Arial"/>
        </w:rPr>
        <w:t xml:space="preserve"> which was noted by the Board.</w:t>
      </w:r>
      <w:r w:rsidR="0067114C" w:rsidRPr="00BA5DE4">
        <w:rPr>
          <w:rFonts w:ascii="Lato" w:hAnsi="Lato" w:cs="Arial"/>
        </w:rPr>
        <w:t xml:space="preserve"> </w:t>
      </w:r>
    </w:p>
    <w:p w14:paraId="1D66B30B" w14:textId="77777777" w:rsidR="002D1288" w:rsidRPr="00BA5DE4" w:rsidRDefault="002D1288" w:rsidP="00AD0E2F">
      <w:pPr>
        <w:pStyle w:val="ListParagraph"/>
        <w:spacing w:line="264" w:lineRule="auto"/>
        <w:ind w:left="1134"/>
        <w:rPr>
          <w:rFonts w:ascii="Lato" w:hAnsi="Lato"/>
        </w:rPr>
      </w:pPr>
    </w:p>
    <w:p w14:paraId="76872244" w14:textId="422A0944" w:rsidR="007B33E0" w:rsidRDefault="002D1288" w:rsidP="00AD0E2F">
      <w:pPr>
        <w:pStyle w:val="ListParagraph"/>
        <w:numPr>
          <w:ilvl w:val="1"/>
          <w:numId w:val="1"/>
        </w:numPr>
        <w:spacing w:line="264" w:lineRule="auto"/>
        <w:ind w:left="1151" w:hanging="584"/>
        <w:rPr>
          <w:rFonts w:ascii="Lato" w:hAnsi="Lato"/>
        </w:rPr>
      </w:pPr>
      <w:r w:rsidRPr="00BA5DE4">
        <w:rPr>
          <w:rFonts w:ascii="Lato" w:hAnsi="Lato"/>
        </w:rPr>
        <w:t>The Board noted that</w:t>
      </w:r>
      <w:r w:rsidR="00AD0E2F" w:rsidRPr="00BA5DE4">
        <w:rPr>
          <w:rFonts w:ascii="Lato" w:hAnsi="Lato"/>
        </w:rPr>
        <w:t xml:space="preserve"> the Agency continues to engage with</w:t>
      </w:r>
      <w:r w:rsidR="005B692C" w:rsidRPr="00BA5DE4">
        <w:rPr>
          <w:rFonts w:ascii="Lato" w:hAnsi="Lato"/>
        </w:rPr>
        <w:t xml:space="preserve"> DfE</w:t>
      </w:r>
      <w:r w:rsidR="00AD0E2F" w:rsidRPr="00BA5DE4">
        <w:rPr>
          <w:rFonts w:ascii="Lato" w:hAnsi="Lato"/>
        </w:rPr>
        <w:t xml:space="preserve"> regarding </w:t>
      </w:r>
      <w:r w:rsidR="005B692C" w:rsidRPr="00BA5DE4">
        <w:rPr>
          <w:rFonts w:ascii="Lato" w:hAnsi="Lato"/>
        </w:rPr>
        <w:t>the resourcing business case and additional funding</w:t>
      </w:r>
      <w:r w:rsidR="00AD0E2F" w:rsidRPr="00BA5DE4">
        <w:rPr>
          <w:rFonts w:ascii="Lato" w:hAnsi="Lato"/>
        </w:rPr>
        <w:t xml:space="preserve"> for holiday pay conciliation.  </w:t>
      </w:r>
      <w:r w:rsidR="007B33E0">
        <w:rPr>
          <w:rFonts w:ascii="Lato" w:hAnsi="Lato"/>
        </w:rPr>
        <w:t xml:space="preserve">Legal advice provided in respect of a number of matters relating to the Agency’s statutory duty to conciliate was </w:t>
      </w:r>
      <w:r w:rsidR="00876BA1">
        <w:rPr>
          <w:rFonts w:ascii="Lato" w:hAnsi="Lato"/>
        </w:rPr>
        <w:t xml:space="preserve">also </w:t>
      </w:r>
      <w:r w:rsidR="007B33E0">
        <w:rPr>
          <w:rFonts w:ascii="Lato" w:hAnsi="Lato"/>
        </w:rPr>
        <w:t>noted.</w:t>
      </w:r>
    </w:p>
    <w:p w14:paraId="7BAB223B" w14:textId="7EF4A2BC" w:rsidR="007B33E0" w:rsidRPr="007B33E0" w:rsidRDefault="007B33E0" w:rsidP="007B33E0">
      <w:pPr>
        <w:pStyle w:val="ListParagraph"/>
        <w:jc w:val="right"/>
        <w:rPr>
          <w:rFonts w:ascii="Lato" w:hAnsi="Lato"/>
        </w:rPr>
      </w:pPr>
      <w:r w:rsidRPr="00BA5DE4">
        <w:rPr>
          <w:rFonts w:ascii="Lato" w:hAnsi="Lato" w:cs="Arial"/>
          <w:b/>
          <w:lang w:val="en-IE"/>
        </w:rPr>
        <w:t>Action: Chief Executive</w:t>
      </w:r>
    </w:p>
    <w:p w14:paraId="5E497185" w14:textId="77777777" w:rsidR="007B33E0" w:rsidRDefault="007B33E0">
      <w:pPr>
        <w:spacing w:after="160" w:line="259" w:lineRule="auto"/>
        <w:rPr>
          <w:rFonts w:ascii="Lato" w:hAnsi="Lato"/>
          <w:sz w:val="24"/>
          <w:szCs w:val="24"/>
        </w:rPr>
      </w:pPr>
      <w:r>
        <w:rPr>
          <w:rFonts w:ascii="Lato" w:hAnsi="Lato"/>
        </w:rPr>
        <w:br w:type="page"/>
      </w:r>
    </w:p>
    <w:p w14:paraId="6453E2E2" w14:textId="7DB3EAD2" w:rsidR="00515C8C" w:rsidRPr="00BA5DE4" w:rsidRDefault="007B33E0" w:rsidP="00AD0E2F">
      <w:pPr>
        <w:pStyle w:val="ListParagraph"/>
        <w:numPr>
          <w:ilvl w:val="1"/>
          <w:numId w:val="1"/>
        </w:numPr>
        <w:spacing w:line="264" w:lineRule="auto"/>
        <w:ind w:left="1151" w:hanging="584"/>
        <w:rPr>
          <w:rFonts w:ascii="Lato" w:hAnsi="Lato"/>
        </w:rPr>
      </w:pPr>
      <w:r>
        <w:rPr>
          <w:rFonts w:ascii="Lato" w:hAnsi="Lato"/>
        </w:rPr>
        <w:lastRenderedPageBreak/>
        <w:t xml:space="preserve">Pending agreement of additional resources for </w:t>
      </w:r>
      <w:r w:rsidRPr="00BA5DE4">
        <w:rPr>
          <w:rFonts w:ascii="Lato" w:hAnsi="Lato"/>
        </w:rPr>
        <w:t>holiday pay conciliation</w:t>
      </w:r>
      <w:r w:rsidR="005B692C" w:rsidRPr="00BA5DE4">
        <w:rPr>
          <w:rFonts w:ascii="Lato" w:hAnsi="Lato"/>
        </w:rPr>
        <w:t xml:space="preserve">, arrangements for filling posts for </w:t>
      </w:r>
      <w:r w:rsidR="00AD0E2F" w:rsidRPr="00BA5DE4">
        <w:rPr>
          <w:rFonts w:ascii="Lato" w:hAnsi="Lato"/>
        </w:rPr>
        <w:t>this work</w:t>
      </w:r>
      <w:r w:rsidR="005B692C" w:rsidRPr="00BA5DE4">
        <w:rPr>
          <w:rFonts w:ascii="Lato" w:hAnsi="Lato"/>
        </w:rPr>
        <w:t xml:space="preserve"> have been agreed with the Trade Union Side.  </w:t>
      </w:r>
      <w:r w:rsidR="002D1288" w:rsidRPr="00BA5DE4">
        <w:rPr>
          <w:rFonts w:ascii="Lato" w:hAnsi="Lato"/>
        </w:rPr>
        <w:t>To date, two appointments have been made to support project planning and a recruitment exercise to appoint Employm</w:t>
      </w:r>
      <w:r w:rsidR="00876BA1">
        <w:rPr>
          <w:rFonts w:ascii="Lato" w:hAnsi="Lato"/>
        </w:rPr>
        <w:t>ent Relations Officers is under</w:t>
      </w:r>
      <w:r w:rsidR="002D1288" w:rsidRPr="00BA5DE4">
        <w:rPr>
          <w:rFonts w:ascii="Lato" w:hAnsi="Lato"/>
        </w:rPr>
        <w:t>way.</w:t>
      </w:r>
    </w:p>
    <w:p w14:paraId="0133D9F6" w14:textId="4FF814E3" w:rsidR="00515C8C" w:rsidRPr="00BA5DE4" w:rsidRDefault="00515C8C" w:rsidP="00AD0E2F">
      <w:pPr>
        <w:pStyle w:val="ListParagraph"/>
        <w:spacing w:line="264" w:lineRule="auto"/>
        <w:ind w:left="1152"/>
        <w:jc w:val="right"/>
        <w:rPr>
          <w:rFonts w:ascii="Lato" w:hAnsi="Lato"/>
        </w:rPr>
      </w:pPr>
    </w:p>
    <w:p w14:paraId="1D340499" w14:textId="57C84833" w:rsidR="00D20A27" w:rsidRPr="00BA5DE4" w:rsidRDefault="0095403A" w:rsidP="00D20A27">
      <w:pPr>
        <w:pStyle w:val="ListParagraph"/>
        <w:numPr>
          <w:ilvl w:val="1"/>
          <w:numId w:val="1"/>
        </w:numPr>
        <w:spacing w:line="264" w:lineRule="auto"/>
        <w:rPr>
          <w:rFonts w:ascii="Lato" w:hAnsi="Lato"/>
        </w:rPr>
      </w:pPr>
      <w:r>
        <w:rPr>
          <w:rFonts w:ascii="Lato" w:hAnsi="Lato"/>
        </w:rPr>
        <w:t xml:space="preserve">The Board noted that the </w:t>
      </w:r>
      <w:r w:rsidR="00D20A27" w:rsidRPr="00BA5DE4">
        <w:rPr>
          <w:rFonts w:ascii="Lato" w:hAnsi="Lato"/>
        </w:rPr>
        <w:t xml:space="preserve">strategy for the </w:t>
      </w:r>
      <w:r>
        <w:rPr>
          <w:rFonts w:ascii="Lato" w:hAnsi="Lato"/>
        </w:rPr>
        <w:t xml:space="preserve">audit of </w:t>
      </w:r>
      <w:r w:rsidR="00D20A27" w:rsidRPr="00BA5DE4">
        <w:rPr>
          <w:rFonts w:ascii="Lato" w:hAnsi="Lato"/>
        </w:rPr>
        <w:t>Agency’s Annual Report and Accounts for 2023-24</w:t>
      </w:r>
      <w:r>
        <w:rPr>
          <w:rFonts w:ascii="Lato" w:hAnsi="Lato"/>
        </w:rPr>
        <w:t xml:space="preserve"> is being developed by the external auditor</w:t>
      </w:r>
      <w:r w:rsidRPr="00BA5DE4">
        <w:rPr>
          <w:rFonts w:ascii="Lato" w:hAnsi="Lato"/>
        </w:rPr>
        <w:t xml:space="preserve"> on behalf of the NI Audit Office</w:t>
      </w:r>
      <w:r>
        <w:rPr>
          <w:rFonts w:ascii="Lato" w:hAnsi="Lato"/>
        </w:rPr>
        <w:t xml:space="preserve">.  The draft </w:t>
      </w:r>
      <w:r w:rsidR="00D20A27" w:rsidRPr="00BA5DE4">
        <w:rPr>
          <w:rFonts w:ascii="Lato" w:hAnsi="Lato"/>
        </w:rPr>
        <w:t xml:space="preserve">strategy will be presented to the forthcoming </w:t>
      </w:r>
      <w:r>
        <w:rPr>
          <w:rFonts w:ascii="Lato" w:hAnsi="Lato"/>
        </w:rPr>
        <w:t xml:space="preserve">ARAC </w:t>
      </w:r>
      <w:r w:rsidR="00D20A27" w:rsidRPr="00BA5DE4">
        <w:rPr>
          <w:rFonts w:ascii="Lato" w:hAnsi="Lato"/>
        </w:rPr>
        <w:t>meeting.</w:t>
      </w:r>
    </w:p>
    <w:p w14:paraId="47CB2A3F" w14:textId="4F260B6F" w:rsidR="00D20A27" w:rsidRDefault="0095403A" w:rsidP="0095403A">
      <w:pPr>
        <w:pStyle w:val="ListParagraph"/>
        <w:spacing w:line="264" w:lineRule="auto"/>
        <w:ind w:left="1152"/>
        <w:jc w:val="right"/>
        <w:rPr>
          <w:rFonts w:ascii="Lato" w:hAnsi="Lato" w:cs="Arial"/>
          <w:b/>
          <w:lang w:val="en-IE"/>
        </w:rPr>
      </w:pPr>
      <w:r w:rsidRPr="00BA5DE4">
        <w:rPr>
          <w:rFonts w:ascii="Lato" w:hAnsi="Lato" w:cs="Arial"/>
          <w:b/>
          <w:lang w:val="en-IE"/>
        </w:rPr>
        <w:t xml:space="preserve">Action: </w:t>
      </w:r>
      <w:r>
        <w:rPr>
          <w:rFonts w:ascii="Lato" w:hAnsi="Lato" w:cs="Arial"/>
          <w:b/>
          <w:lang w:val="en-IE"/>
        </w:rPr>
        <w:t>Director of Corporate Services</w:t>
      </w:r>
    </w:p>
    <w:p w14:paraId="1D719535" w14:textId="77777777" w:rsidR="0095403A" w:rsidRDefault="0095403A" w:rsidP="0095403A">
      <w:pPr>
        <w:pStyle w:val="ListParagraph"/>
        <w:spacing w:line="264" w:lineRule="auto"/>
        <w:ind w:left="1152"/>
        <w:jc w:val="right"/>
        <w:rPr>
          <w:rFonts w:ascii="Lato" w:hAnsi="Lato"/>
        </w:rPr>
      </w:pPr>
    </w:p>
    <w:p w14:paraId="3D3D6E63" w14:textId="3EADF12D" w:rsidR="00515C8C" w:rsidRPr="00BA5DE4" w:rsidRDefault="00360EC9" w:rsidP="00AD0E2F">
      <w:pPr>
        <w:pStyle w:val="ListParagraph"/>
        <w:numPr>
          <w:ilvl w:val="1"/>
          <w:numId w:val="1"/>
        </w:numPr>
        <w:spacing w:line="264" w:lineRule="auto"/>
        <w:rPr>
          <w:rFonts w:ascii="Lato" w:hAnsi="Lato"/>
        </w:rPr>
      </w:pPr>
      <w:r w:rsidRPr="00BA5DE4">
        <w:rPr>
          <w:rFonts w:ascii="Lato" w:hAnsi="Lato"/>
        </w:rPr>
        <w:t xml:space="preserve">It was noted that the </w:t>
      </w:r>
      <w:r w:rsidR="00BA5DE4" w:rsidRPr="00BA5DE4">
        <w:rPr>
          <w:rFonts w:ascii="Lato" w:hAnsi="Lato"/>
        </w:rPr>
        <w:t>Equity, Diversity and Inclusion Manager and the Agency itself have</w:t>
      </w:r>
      <w:r w:rsidRPr="00BA5DE4">
        <w:rPr>
          <w:rFonts w:ascii="Lato" w:hAnsi="Lato"/>
        </w:rPr>
        <w:t xml:space="preserve"> been s</w:t>
      </w:r>
      <w:r w:rsidR="00515C8C" w:rsidRPr="00BA5DE4">
        <w:rPr>
          <w:rFonts w:ascii="Lato" w:hAnsi="Lato"/>
        </w:rPr>
        <w:t xml:space="preserve">hortlisted </w:t>
      </w:r>
      <w:r w:rsidR="00BA5DE4" w:rsidRPr="00BA5DE4">
        <w:rPr>
          <w:rFonts w:ascii="Lato" w:hAnsi="Lato"/>
        </w:rPr>
        <w:t>in the ‘Advancing Diversity’ individual and corporate categories</w:t>
      </w:r>
      <w:r w:rsidR="00515C8C" w:rsidRPr="00BA5DE4">
        <w:rPr>
          <w:rFonts w:ascii="Lato" w:hAnsi="Lato"/>
        </w:rPr>
        <w:t xml:space="preserve"> </w:t>
      </w:r>
      <w:r w:rsidR="00BA5DE4" w:rsidRPr="00BA5DE4">
        <w:rPr>
          <w:rFonts w:ascii="Lato" w:hAnsi="Lato"/>
        </w:rPr>
        <w:t xml:space="preserve">respectively </w:t>
      </w:r>
      <w:r w:rsidR="00876BA1">
        <w:rPr>
          <w:rFonts w:ascii="Lato" w:hAnsi="Lato"/>
        </w:rPr>
        <w:t>of</w:t>
      </w:r>
      <w:r w:rsidRPr="00BA5DE4">
        <w:rPr>
          <w:rFonts w:ascii="Lato" w:hAnsi="Lato"/>
        </w:rPr>
        <w:t xml:space="preserve"> </w:t>
      </w:r>
      <w:r w:rsidR="00BA5DE4" w:rsidRPr="00BA5DE4">
        <w:rPr>
          <w:rFonts w:ascii="Lato" w:hAnsi="Lato"/>
        </w:rPr>
        <w:t xml:space="preserve">the </w:t>
      </w:r>
      <w:r w:rsidRPr="00BA5DE4">
        <w:rPr>
          <w:rFonts w:ascii="Lato" w:hAnsi="Lato"/>
        </w:rPr>
        <w:t xml:space="preserve">Women </w:t>
      </w:r>
      <w:r w:rsidR="00BA5DE4" w:rsidRPr="00BA5DE4">
        <w:rPr>
          <w:rFonts w:ascii="Lato" w:hAnsi="Lato"/>
        </w:rPr>
        <w:t>i</w:t>
      </w:r>
      <w:r w:rsidRPr="00BA5DE4">
        <w:rPr>
          <w:rFonts w:ascii="Lato" w:hAnsi="Lato"/>
        </w:rPr>
        <w:t>n Business Awards</w:t>
      </w:r>
      <w:r w:rsidR="00BA5DE4" w:rsidRPr="00BA5DE4">
        <w:rPr>
          <w:rFonts w:ascii="Lato" w:hAnsi="Lato"/>
        </w:rPr>
        <w:t xml:space="preserve"> 2024</w:t>
      </w:r>
      <w:r w:rsidR="00515C8C" w:rsidRPr="00BA5DE4">
        <w:rPr>
          <w:rFonts w:ascii="Lato" w:hAnsi="Lato"/>
        </w:rPr>
        <w:t xml:space="preserve">. </w:t>
      </w:r>
      <w:r w:rsidR="00BA5DE4" w:rsidRPr="00BA5DE4">
        <w:rPr>
          <w:rFonts w:ascii="Lato" w:hAnsi="Lato"/>
          <w:bCs/>
        </w:rPr>
        <w:t xml:space="preserve"> The Agency will be represented at the event by a number of Board and staff members.</w:t>
      </w:r>
      <w:r w:rsidR="0095403A">
        <w:rPr>
          <w:rFonts w:ascii="Lato" w:hAnsi="Lato"/>
          <w:bCs/>
        </w:rPr>
        <w:t xml:space="preserve">  The Board passed on their congratulations to the EDI Manager and everyone involved in this achievement.</w:t>
      </w:r>
    </w:p>
    <w:p w14:paraId="5C99B074" w14:textId="77777777" w:rsidR="00515C8C" w:rsidRPr="00BA5DE4" w:rsidRDefault="00515C8C" w:rsidP="00AD0E2F">
      <w:pPr>
        <w:pStyle w:val="ListParagraph"/>
        <w:spacing w:line="264" w:lineRule="auto"/>
        <w:ind w:left="1152"/>
        <w:rPr>
          <w:rFonts w:ascii="Lato" w:hAnsi="Lato"/>
        </w:rPr>
      </w:pPr>
    </w:p>
    <w:p w14:paraId="0F133E31" w14:textId="1B4E78A8" w:rsidR="00515C8C" w:rsidRDefault="0051140A" w:rsidP="00AD0E2F">
      <w:pPr>
        <w:pStyle w:val="ListParagraph"/>
        <w:numPr>
          <w:ilvl w:val="1"/>
          <w:numId w:val="1"/>
        </w:numPr>
        <w:spacing w:line="264" w:lineRule="auto"/>
        <w:rPr>
          <w:rFonts w:ascii="Lato" w:hAnsi="Lato"/>
        </w:rPr>
      </w:pPr>
      <w:r w:rsidRPr="00BA5DE4">
        <w:rPr>
          <w:rFonts w:ascii="Lato" w:hAnsi="Lato"/>
        </w:rPr>
        <w:t xml:space="preserve">An update was given regarding </w:t>
      </w:r>
      <w:r w:rsidR="0095403A">
        <w:rPr>
          <w:rFonts w:ascii="Lato" w:hAnsi="Lato"/>
        </w:rPr>
        <w:t xml:space="preserve">current </w:t>
      </w:r>
      <w:r w:rsidRPr="00BA5DE4">
        <w:rPr>
          <w:rFonts w:ascii="Lato" w:hAnsi="Lato"/>
        </w:rPr>
        <w:t>i</w:t>
      </w:r>
      <w:r w:rsidR="00515C8C" w:rsidRPr="00BA5DE4">
        <w:rPr>
          <w:rFonts w:ascii="Lato" w:hAnsi="Lato"/>
        </w:rPr>
        <w:t>ndustrial disputes</w:t>
      </w:r>
      <w:r w:rsidR="0095403A">
        <w:rPr>
          <w:rFonts w:ascii="Lato" w:hAnsi="Lato"/>
        </w:rPr>
        <w:t>.  It was noted that, with the return of the NI Executive, there is hope that many of the current public sector pay disputes will be resolved</w:t>
      </w:r>
      <w:r w:rsidR="00876BA1">
        <w:rPr>
          <w:rFonts w:ascii="Lato" w:hAnsi="Lato"/>
        </w:rPr>
        <w:t xml:space="preserve"> in the coming weeks</w:t>
      </w:r>
      <w:r w:rsidR="00515C8C" w:rsidRPr="00BA5DE4">
        <w:rPr>
          <w:rFonts w:ascii="Lato" w:hAnsi="Lato"/>
        </w:rPr>
        <w:t>.</w:t>
      </w:r>
      <w:r w:rsidR="0095403A">
        <w:rPr>
          <w:rFonts w:ascii="Lato" w:hAnsi="Lato"/>
        </w:rPr>
        <w:t xml:space="preserve">  </w:t>
      </w:r>
    </w:p>
    <w:p w14:paraId="653040F9" w14:textId="77777777" w:rsidR="0095403A" w:rsidRPr="0095403A" w:rsidRDefault="0095403A" w:rsidP="0095403A">
      <w:pPr>
        <w:pStyle w:val="ListParagraph"/>
        <w:rPr>
          <w:rFonts w:ascii="Lato" w:hAnsi="Lato"/>
        </w:rPr>
      </w:pPr>
    </w:p>
    <w:p w14:paraId="473AE11A" w14:textId="21943771" w:rsidR="0095403A" w:rsidRDefault="0095403A" w:rsidP="00AD0E2F">
      <w:pPr>
        <w:pStyle w:val="ListParagraph"/>
        <w:numPr>
          <w:ilvl w:val="1"/>
          <w:numId w:val="1"/>
        </w:numPr>
        <w:spacing w:line="264" w:lineRule="auto"/>
        <w:rPr>
          <w:rFonts w:ascii="Lato" w:hAnsi="Lato"/>
        </w:rPr>
      </w:pPr>
      <w:r>
        <w:rPr>
          <w:rFonts w:ascii="Lato" w:hAnsi="Lato"/>
        </w:rPr>
        <w:t xml:space="preserve">The Board noted that </w:t>
      </w:r>
      <w:r w:rsidR="00A75EEC">
        <w:rPr>
          <w:rFonts w:ascii="Lato" w:hAnsi="Lato"/>
        </w:rPr>
        <w:t xml:space="preserve">the number of redundancies </w:t>
      </w:r>
      <w:r>
        <w:rPr>
          <w:rFonts w:ascii="Lato" w:hAnsi="Lato"/>
        </w:rPr>
        <w:t>appears to</w:t>
      </w:r>
      <w:r w:rsidR="001D6544">
        <w:rPr>
          <w:rFonts w:ascii="Lato" w:hAnsi="Lato"/>
        </w:rPr>
        <w:t xml:space="preserve"> be</w:t>
      </w:r>
      <w:r>
        <w:rPr>
          <w:rFonts w:ascii="Lato" w:hAnsi="Lato"/>
        </w:rPr>
        <w:t xml:space="preserve"> increasing.  The Agency is providing support to the employers and employees affected</w:t>
      </w:r>
      <w:r w:rsidR="00A75EEC">
        <w:rPr>
          <w:rFonts w:ascii="Lato" w:hAnsi="Lato"/>
        </w:rPr>
        <w:t xml:space="preserve"> through guidance and conciliation</w:t>
      </w:r>
      <w:r>
        <w:rPr>
          <w:rFonts w:ascii="Lato" w:hAnsi="Lato"/>
        </w:rPr>
        <w:t>.</w:t>
      </w:r>
    </w:p>
    <w:p w14:paraId="2CF643A9" w14:textId="77777777" w:rsidR="00E32CAE" w:rsidRPr="00E32CAE" w:rsidRDefault="00E32CAE" w:rsidP="00E32CAE">
      <w:pPr>
        <w:pStyle w:val="ListParagraph"/>
        <w:rPr>
          <w:rFonts w:ascii="Lato" w:hAnsi="Lato"/>
        </w:rPr>
      </w:pPr>
    </w:p>
    <w:p w14:paraId="3CDEB252" w14:textId="4F6C6F2E" w:rsidR="00E32CAE" w:rsidRPr="00BA5DE4" w:rsidRDefault="00E32CAE" w:rsidP="00AD0E2F">
      <w:pPr>
        <w:pStyle w:val="ListParagraph"/>
        <w:numPr>
          <w:ilvl w:val="1"/>
          <w:numId w:val="1"/>
        </w:numPr>
        <w:spacing w:line="264" w:lineRule="auto"/>
        <w:rPr>
          <w:rFonts w:ascii="Lato" w:hAnsi="Lato"/>
        </w:rPr>
      </w:pPr>
      <w:r w:rsidRPr="00BA5DE4">
        <w:rPr>
          <w:rFonts w:ascii="Lato" w:hAnsi="Lato" w:cs="Arial"/>
        </w:rPr>
        <w:t xml:space="preserve">The Chief Executive </w:t>
      </w:r>
      <w:r>
        <w:rPr>
          <w:rFonts w:ascii="Lato" w:hAnsi="Lato" w:cs="Arial"/>
        </w:rPr>
        <w:t xml:space="preserve">reported on a </w:t>
      </w:r>
      <w:r w:rsidRPr="0093295B">
        <w:rPr>
          <w:rFonts w:ascii="Lato" w:hAnsi="Lato" w:cs="Arial"/>
        </w:rPr>
        <w:t xml:space="preserve">workshop </w:t>
      </w:r>
      <w:r>
        <w:rPr>
          <w:rFonts w:ascii="Lato" w:hAnsi="Lato" w:cs="Arial"/>
        </w:rPr>
        <w:t xml:space="preserve">held </w:t>
      </w:r>
      <w:r w:rsidRPr="0093295B">
        <w:rPr>
          <w:rFonts w:ascii="Lato" w:hAnsi="Lato"/>
        </w:rPr>
        <w:t>on 30 January 2024</w:t>
      </w:r>
      <w:r>
        <w:rPr>
          <w:rFonts w:ascii="Lato" w:hAnsi="Lato"/>
        </w:rPr>
        <w:t xml:space="preserve"> </w:t>
      </w:r>
      <w:r w:rsidRPr="0093295B">
        <w:rPr>
          <w:rFonts w:ascii="Lato" w:hAnsi="Lato" w:cs="Arial"/>
        </w:rPr>
        <w:t>to consult potential delivery partners on the first iteration of the Good Employment Charter</w:t>
      </w:r>
      <w:r w:rsidRPr="0093295B">
        <w:rPr>
          <w:rFonts w:ascii="Lato" w:hAnsi="Lato"/>
        </w:rPr>
        <w:t xml:space="preserve">.  The proposed Charter was endorsed and helpful feedback provided on how it might develop.  Work </w:t>
      </w:r>
      <w:r>
        <w:rPr>
          <w:rFonts w:ascii="Lato" w:hAnsi="Lato"/>
        </w:rPr>
        <w:t>to prepare a second iteration is</w:t>
      </w:r>
      <w:r w:rsidRPr="0093295B">
        <w:rPr>
          <w:rFonts w:ascii="Lato" w:hAnsi="Lato"/>
        </w:rPr>
        <w:t xml:space="preserve"> underway, with a view to </w:t>
      </w:r>
      <w:r>
        <w:rPr>
          <w:rFonts w:ascii="Lato" w:hAnsi="Lato"/>
        </w:rPr>
        <w:t>seeking the views of</w:t>
      </w:r>
      <w:r w:rsidRPr="0093295B">
        <w:rPr>
          <w:rFonts w:ascii="Lato" w:hAnsi="Lato"/>
        </w:rPr>
        <w:t xml:space="preserve"> the Engagement Forum.</w:t>
      </w:r>
    </w:p>
    <w:p w14:paraId="70458E6D" w14:textId="69BDF670" w:rsidR="00515C8C" w:rsidRDefault="00E32CAE" w:rsidP="00E32CAE">
      <w:pPr>
        <w:pStyle w:val="ListParagraph"/>
        <w:spacing w:line="264" w:lineRule="auto"/>
        <w:ind w:left="1152"/>
        <w:jc w:val="right"/>
        <w:rPr>
          <w:rFonts w:ascii="Lato" w:hAnsi="Lato" w:cs="Arial"/>
          <w:b/>
          <w:lang w:val="en-IE"/>
        </w:rPr>
      </w:pPr>
      <w:r w:rsidRPr="00BA5DE4">
        <w:rPr>
          <w:rFonts w:ascii="Lato" w:hAnsi="Lato" w:cs="Arial"/>
          <w:b/>
          <w:lang w:val="en-IE"/>
        </w:rPr>
        <w:t>Action: Chief Executive/Director of Employment Relations Services</w:t>
      </w:r>
    </w:p>
    <w:p w14:paraId="37A42159" w14:textId="77777777" w:rsidR="00E32CAE" w:rsidRPr="00BA5DE4" w:rsidRDefault="00E32CAE" w:rsidP="00E32CAE">
      <w:pPr>
        <w:pStyle w:val="ListParagraph"/>
        <w:spacing w:line="264" w:lineRule="auto"/>
        <w:ind w:left="1152"/>
        <w:jc w:val="right"/>
        <w:rPr>
          <w:rFonts w:ascii="Lato" w:hAnsi="Lato"/>
        </w:rPr>
      </w:pPr>
    </w:p>
    <w:p w14:paraId="74C503A5" w14:textId="0A7335D1" w:rsidR="00515C8C" w:rsidRPr="00BA5DE4" w:rsidRDefault="00515C8C" w:rsidP="00AD0E2F">
      <w:pPr>
        <w:pStyle w:val="ListParagraph"/>
        <w:numPr>
          <w:ilvl w:val="0"/>
          <w:numId w:val="1"/>
        </w:numPr>
        <w:spacing w:line="264" w:lineRule="auto"/>
        <w:ind w:left="567" w:hanging="567"/>
        <w:rPr>
          <w:rFonts w:ascii="Lato" w:hAnsi="Lato" w:cs="Arial"/>
          <w:b/>
          <w:bCs/>
        </w:rPr>
      </w:pPr>
      <w:r w:rsidRPr="00BA5DE4">
        <w:rPr>
          <w:rFonts w:ascii="Lato" w:eastAsiaTheme="minorHAnsi" w:hAnsi="Lato" w:cs="Lato-Regular"/>
          <w:b/>
          <w:bCs/>
          <w:lang w:eastAsia="en-US"/>
        </w:rPr>
        <w:t>Flexible Working Conference –</w:t>
      </w:r>
      <w:r w:rsidR="00612751" w:rsidRPr="00BA5DE4">
        <w:rPr>
          <w:rFonts w:ascii="Lato" w:eastAsiaTheme="minorHAnsi" w:hAnsi="Lato" w:cs="Lato-Regular"/>
          <w:b/>
          <w:bCs/>
          <w:lang w:eastAsia="en-US"/>
        </w:rPr>
        <w:t xml:space="preserve"> </w:t>
      </w:r>
      <w:r w:rsidRPr="00BA5DE4">
        <w:rPr>
          <w:rFonts w:ascii="Lato" w:eastAsiaTheme="minorHAnsi" w:hAnsi="Lato" w:cs="Lato-Regular"/>
          <w:b/>
          <w:bCs/>
          <w:lang w:eastAsia="en-US"/>
        </w:rPr>
        <w:t>briefing on conference arrangements and the role of Board members</w:t>
      </w:r>
      <w:r w:rsidRPr="00BA5DE4">
        <w:rPr>
          <w:rFonts w:ascii="Lato" w:eastAsiaTheme="minorHAnsi" w:hAnsi="Lato" w:cs="Lato-Regular"/>
          <w:b/>
          <w:bCs/>
          <w:lang w:eastAsia="en-US"/>
        </w:rPr>
        <w:br/>
      </w:r>
    </w:p>
    <w:p w14:paraId="39264C2E" w14:textId="64A7F995" w:rsidR="00660E72" w:rsidRPr="00765E3D" w:rsidRDefault="007B33E0" w:rsidP="00AD0E2F">
      <w:pPr>
        <w:pStyle w:val="ListParagraph"/>
        <w:numPr>
          <w:ilvl w:val="1"/>
          <w:numId w:val="1"/>
        </w:numPr>
        <w:spacing w:line="264" w:lineRule="auto"/>
        <w:rPr>
          <w:rFonts w:ascii="Lato" w:hAnsi="Lato" w:cs="Arial"/>
          <w:bCs/>
        </w:rPr>
      </w:pPr>
      <w:r w:rsidRPr="00765E3D">
        <w:rPr>
          <w:rFonts w:ascii="Lato" w:hAnsi="Lato" w:cs="Arial"/>
        </w:rPr>
        <w:t xml:space="preserve">The </w:t>
      </w:r>
      <w:r w:rsidRPr="00765E3D">
        <w:rPr>
          <w:rFonts w:ascii="Lato" w:hAnsi="Lato" w:cs="Arial"/>
          <w:lang w:val="en-IE"/>
        </w:rPr>
        <w:t xml:space="preserve">Project Manager </w:t>
      </w:r>
      <w:r w:rsidR="00612751" w:rsidRPr="00765E3D">
        <w:rPr>
          <w:rFonts w:ascii="Lato" w:hAnsi="Lato" w:cs="Arial"/>
          <w:bCs/>
        </w:rPr>
        <w:t>brief</w:t>
      </w:r>
      <w:r w:rsidRPr="00765E3D">
        <w:rPr>
          <w:rFonts w:ascii="Lato" w:hAnsi="Lato" w:cs="Arial"/>
          <w:bCs/>
        </w:rPr>
        <w:t>ed B</w:t>
      </w:r>
      <w:r w:rsidR="00515C8C" w:rsidRPr="00765E3D">
        <w:rPr>
          <w:rFonts w:ascii="Lato" w:hAnsi="Lato" w:cs="Arial"/>
          <w:bCs/>
        </w:rPr>
        <w:t xml:space="preserve">oard members on their role </w:t>
      </w:r>
      <w:r w:rsidRPr="00765E3D">
        <w:rPr>
          <w:rFonts w:ascii="Lato" w:hAnsi="Lato" w:cs="Arial"/>
          <w:bCs/>
        </w:rPr>
        <w:t xml:space="preserve">at the forthcoming </w:t>
      </w:r>
      <w:r w:rsidR="00515C8C" w:rsidRPr="00765E3D">
        <w:rPr>
          <w:rFonts w:ascii="Lato" w:hAnsi="Lato" w:cs="Arial"/>
          <w:bCs/>
        </w:rPr>
        <w:t>conf</w:t>
      </w:r>
      <w:r w:rsidR="00612751" w:rsidRPr="00765E3D">
        <w:rPr>
          <w:rFonts w:ascii="Lato" w:hAnsi="Lato" w:cs="Arial"/>
          <w:bCs/>
        </w:rPr>
        <w:t>erence</w:t>
      </w:r>
      <w:r w:rsidRPr="00765E3D">
        <w:rPr>
          <w:rFonts w:ascii="Lato" w:hAnsi="Lato" w:cs="Arial"/>
          <w:bCs/>
        </w:rPr>
        <w:t xml:space="preserve"> to promote flexible working</w:t>
      </w:r>
      <w:r w:rsidR="00660E72" w:rsidRPr="00765E3D">
        <w:rPr>
          <w:rFonts w:ascii="Lato" w:hAnsi="Lato" w:cs="Arial"/>
          <w:bCs/>
        </w:rPr>
        <w:t xml:space="preserve">, which </w:t>
      </w:r>
      <w:r w:rsidR="00765E3D" w:rsidRPr="00765E3D">
        <w:rPr>
          <w:rFonts w:ascii="Lato" w:hAnsi="Lato" w:cs="Arial"/>
          <w:bCs/>
        </w:rPr>
        <w:t>will be</w:t>
      </w:r>
      <w:r w:rsidR="00660E72" w:rsidRPr="00765E3D">
        <w:rPr>
          <w:rFonts w:ascii="Lato" w:hAnsi="Lato" w:cs="Arial"/>
          <w:bCs/>
        </w:rPr>
        <w:t xml:space="preserve"> held on 14 March </w:t>
      </w:r>
      <w:r w:rsidR="00876BA1">
        <w:rPr>
          <w:rFonts w:ascii="Lato" w:hAnsi="Lato" w:cs="Arial"/>
          <w:bCs/>
        </w:rPr>
        <w:t xml:space="preserve">2024 </w:t>
      </w:r>
      <w:r w:rsidR="00765E3D" w:rsidRPr="00765E3D">
        <w:rPr>
          <w:rFonts w:ascii="Lato" w:hAnsi="Lato" w:cs="Arial"/>
          <w:bCs/>
        </w:rPr>
        <w:t>at</w:t>
      </w:r>
      <w:r w:rsidR="00660E72" w:rsidRPr="00765E3D">
        <w:rPr>
          <w:rFonts w:ascii="Lato" w:hAnsi="Lato" w:cs="Arial"/>
          <w:bCs/>
        </w:rPr>
        <w:t xml:space="preserve"> </w:t>
      </w:r>
      <w:proofErr w:type="spellStart"/>
      <w:r w:rsidR="00660E72" w:rsidRPr="00765E3D">
        <w:rPr>
          <w:rFonts w:ascii="Lato" w:hAnsi="Lato" w:cs="Arial"/>
          <w:bCs/>
        </w:rPr>
        <w:t>Stranmillis</w:t>
      </w:r>
      <w:proofErr w:type="spellEnd"/>
      <w:r w:rsidR="00660E72" w:rsidRPr="00765E3D">
        <w:rPr>
          <w:rFonts w:ascii="Lato" w:hAnsi="Lato" w:cs="Arial"/>
          <w:bCs/>
        </w:rPr>
        <w:t xml:space="preserve"> University College</w:t>
      </w:r>
      <w:r w:rsidRPr="00765E3D">
        <w:rPr>
          <w:rFonts w:ascii="Lato" w:hAnsi="Lato" w:cs="Arial"/>
          <w:bCs/>
        </w:rPr>
        <w:t>.</w:t>
      </w:r>
    </w:p>
    <w:p w14:paraId="19CE4FF8" w14:textId="77777777" w:rsidR="007B33E0" w:rsidRPr="00765E3D" w:rsidRDefault="007B33E0" w:rsidP="007B33E0">
      <w:pPr>
        <w:pStyle w:val="ListParagraph"/>
        <w:spacing w:line="264" w:lineRule="auto"/>
        <w:ind w:left="1152"/>
        <w:rPr>
          <w:rFonts w:ascii="Lato" w:hAnsi="Lato" w:cs="Arial"/>
          <w:bCs/>
        </w:rPr>
      </w:pPr>
    </w:p>
    <w:p w14:paraId="22AD2D6D" w14:textId="6278BC35" w:rsidR="003A09CB" w:rsidRDefault="00660E72" w:rsidP="00AD0E2F">
      <w:pPr>
        <w:pStyle w:val="ListParagraph"/>
        <w:numPr>
          <w:ilvl w:val="1"/>
          <w:numId w:val="1"/>
        </w:numPr>
        <w:spacing w:line="264" w:lineRule="auto"/>
        <w:rPr>
          <w:rFonts w:ascii="Lato" w:hAnsi="Lato" w:cs="Arial"/>
          <w:bCs/>
        </w:rPr>
      </w:pPr>
      <w:r w:rsidRPr="00765E3D">
        <w:rPr>
          <w:rFonts w:ascii="Lato" w:hAnsi="Lato" w:cs="Arial"/>
          <w:bCs/>
        </w:rPr>
        <w:t xml:space="preserve">The </w:t>
      </w:r>
      <w:r w:rsidRPr="00765E3D">
        <w:rPr>
          <w:rFonts w:ascii="Lato" w:hAnsi="Lato" w:cs="Arial"/>
        </w:rPr>
        <w:t>Chair</w:t>
      </w:r>
      <w:r w:rsidRPr="00765E3D">
        <w:rPr>
          <w:rFonts w:ascii="Lato" w:hAnsi="Lato" w:cs="Arial"/>
          <w:bCs/>
        </w:rPr>
        <w:t xml:space="preserve"> thanked </w:t>
      </w:r>
      <w:r w:rsidR="00765E3D">
        <w:rPr>
          <w:rFonts w:ascii="Lato" w:hAnsi="Lato" w:cs="Arial"/>
        </w:rPr>
        <w:t>the P</w:t>
      </w:r>
      <w:r w:rsidR="00765E3D" w:rsidRPr="00765E3D">
        <w:rPr>
          <w:rFonts w:ascii="Lato" w:hAnsi="Lato" w:cs="Arial"/>
        </w:rPr>
        <w:t>r</w:t>
      </w:r>
      <w:r w:rsidR="00765E3D">
        <w:rPr>
          <w:rFonts w:ascii="Lato" w:hAnsi="Lato" w:cs="Arial"/>
        </w:rPr>
        <w:t>o</w:t>
      </w:r>
      <w:r w:rsidR="00765E3D" w:rsidRPr="00765E3D">
        <w:rPr>
          <w:rFonts w:ascii="Lato" w:hAnsi="Lato" w:cs="Arial"/>
        </w:rPr>
        <w:t>ject Manager for his work to date</w:t>
      </w:r>
      <w:r w:rsidR="00765E3D" w:rsidRPr="00765E3D">
        <w:rPr>
          <w:rFonts w:ascii="Lato" w:hAnsi="Lato" w:cs="Arial"/>
          <w:bCs/>
        </w:rPr>
        <w:t xml:space="preserve"> and those Board members who have </w:t>
      </w:r>
      <w:r w:rsidRPr="00765E3D">
        <w:rPr>
          <w:rFonts w:ascii="Lato" w:hAnsi="Lato" w:cs="Arial"/>
          <w:bCs/>
        </w:rPr>
        <w:t>agree</w:t>
      </w:r>
      <w:r w:rsidR="00765E3D" w:rsidRPr="00765E3D">
        <w:rPr>
          <w:rFonts w:ascii="Lato" w:hAnsi="Lato" w:cs="Arial"/>
          <w:bCs/>
        </w:rPr>
        <w:t xml:space="preserve">d </w:t>
      </w:r>
      <w:r w:rsidRPr="00765E3D">
        <w:rPr>
          <w:rFonts w:ascii="Lato" w:hAnsi="Lato" w:cs="Arial"/>
          <w:bCs/>
        </w:rPr>
        <w:t>to facilitate group discussions at the conference</w:t>
      </w:r>
      <w:r w:rsidR="00765E3D" w:rsidRPr="00765E3D">
        <w:rPr>
          <w:rFonts w:ascii="Lato" w:hAnsi="Lato" w:cs="Arial"/>
          <w:bCs/>
        </w:rPr>
        <w:t>.</w:t>
      </w:r>
    </w:p>
    <w:p w14:paraId="3F450977" w14:textId="77777777" w:rsidR="00702BCE" w:rsidRPr="00702BCE" w:rsidRDefault="00702BCE" w:rsidP="00702BCE">
      <w:pPr>
        <w:pStyle w:val="ListParagraph"/>
        <w:rPr>
          <w:rFonts w:ascii="Lato" w:hAnsi="Lato" w:cs="Arial"/>
          <w:bCs/>
        </w:rPr>
      </w:pPr>
    </w:p>
    <w:p w14:paraId="4CD92C72" w14:textId="2A488FB3" w:rsidR="00702BCE" w:rsidRDefault="00702BCE" w:rsidP="00AD0E2F">
      <w:pPr>
        <w:pStyle w:val="ListParagraph"/>
        <w:numPr>
          <w:ilvl w:val="1"/>
          <w:numId w:val="1"/>
        </w:numPr>
        <w:spacing w:line="264" w:lineRule="auto"/>
        <w:rPr>
          <w:rFonts w:ascii="Lato" w:hAnsi="Lato" w:cs="Arial"/>
          <w:bCs/>
        </w:rPr>
      </w:pPr>
      <w:r>
        <w:rPr>
          <w:rFonts w:ascii="Lato" w:hAnsi="Lato" w:cs="Arial"/>
          <w:bCs/>
        </w:rPr>
        <w:lastRenderedPageBreak/>
        <w:t>A report on the outcome of the conference will be presented to the Board in due course.</w:t>
      </w:r>
    </w:p>
    <w:p w14:paraId="5B05D8A8" w14:textId="3C129129" w:rsidR="00702BCE" w:rsidRPr="00702BCE" w:rsidRDefault="00702BCE" w:rsidP="00702BCE">
      <w:pPr>
        <w:pStyle w:val="ListParagraph"/>
        <w:jc w:val="right"/>
        <w:rPr>
          <w:rFonts w:ascii="Lato" w:hAnsi="Lato" w:cs="Arial"/>
          <w:bCs/>
        </w:rPr>
      </w:pPr>
      <w:r w:rsidRPr="00BA5DE4">
        <w:rPr>
          <w:rFonts w:ascii="Lato" w:hAnsi="Lato" w:cs="Arial"/>
          <w:b/>
          <w:lang w:val="en-IE"/>
        </w:rPr>
        <w:t>Action: Chief Executive</w:t>
      </w:r>
    </w:p>
    <w:p w14:paraId="3CBD7C93" w14:textId="77777777" w:rsidR="00702BCE" w:rsidRPr="00765E3D" w:rsidRDefault="00702BCE" w:rsidP="00702BCE">
      <w:pPr>
        <w:pStyle w:val="ListParagraph"/>
        <w:spacing w:line="264" w:lineRule="auto"/>
        <w:ind w:left="1152"/>
        <w:rPr>
          <w:rFonts w:ascii="Lato" w:hAnsi="Lato" w:cs="Arial"/>
          <w:bCs/>
        </w:rPr>
      </w:pPr>
    </w:p>
    <w:p w14:paraId="4A02FBF3" w14:textId="389337C5" w:rsidR="00BB4558" w:rsidRPr="00AE6B77" w:rsidRDefault="00515C8C" w:rsidP="00AD0E2F">
      <w:pPr>
        <w:pStyle w:val="ListParagraph"/>
        <w:numPr>
          <w:ilvl w:val="0"/>
          <w:numId w:val="1"/>
        </w:numPr>
        <w:spacing w:line="264" w:lineRule="auto"/>
        <w:ind w:left="567" w:hanging="567"/>
        <w:rPr>
          <w:rFonts w:ascii="Lato" w:hAnsi="Lato" w:cs="Arial"/>
          <w:b/>
          <w:bCs/>
        </w:rPr>
      </w:pPr>
      <w:r w:rsidRPr="00BA5DE4">
        <w:rPr>
          <w:rFonts w:ascii="Lato" w:eastAsiaTheme="minorHAnsi" w:hAnsi="Lato" w:cs="Lato-Regular"/>
          <w:b/>
          <w:bCs/>
          <w:lang w:eastAsia="en-US"/>
        </w:rPr>
        <w:t>Business Plan for 2024-25</w:t>
      </w:r>
    </w:p>
    <w:p w14:paraId="02CF4A4D" w14:textId="77777777" w:rsidR="00AE6B77" w:rsidRPr="00BA5DE4" w:rsidRDefault="00AE6B77" w:rsidP="00AE6B77">
      <w:pPr>
        <w:pStyle w:val="ListParagraph"/>
        <w:spacing w:line="264" w:lineRule="auto"/>
        <w:ind w:left="567"/>
        <w:rPr>
          <w:rFonts w:ascii="Lato" w:hAnsi="Lato" w:cs="Arial"/>
          <w:b/>
          <w:bCs/>
        </w:rPr>
      </w:pPr>
    </w:p>
    <w:p w14:paraId="5D2D21F0" w14:textId="5CDA7DA8" w:rsidR="00245F0B" w:rsidRPr="00BA5DE4" w:rsidRDefault="00073987" w:rsidP="00AD0E2F">
      <w:pPr>
        <w:pStyle w:val="ListParagraph"/>
        <w:numPr>
          <w:ilvl w:val="1"/>
          <w:numId w:val="1"/>
        </w:numPr>
        <w:spacing w:line="264" w:lineRule="auto"/>
        <w:rPr>
          <w:rFonts w:ascii="Lato" w:hAnsi="Lato" w:cs="Arial"/>
          <w:bCs/>
        </w:rPr>
      </w:pPr>
      <w:r w:rsidRPr="004571DD">
        <w:rPr>
          <w:rFonts w:ascii="Lato" w:hAnsi="Lato" w:cs="Arial"/>
          <w:bCs/>
        </w:rPr>
        <w:t xml:space="preserve">The </w:t>
      </w:r>
      <w:r w:rsidR="002629A5" w:rsidRPr="004571DD">
        <w:rPr>
          <w:rFonts w:ascii="Lato" w:hAnsi="Lato" w:cs="Arial"/>
        </w:rPr>
        <w:t>Chief Executive</w:t>
      </w:r>
      <w:r w:rsidRPr="004571DD">
        <w:rPr>
          <w:rFonts w:ascii="Lato" w:hAnsi="Lato" w:cs="Arial"/>
          <w:bCs/>
        </w:rPr>
        <w:t xml:space="preserve"> presented </w:t>
      </w:r>
      <w:r w:rsidR="002629A5" w:rsidRPr="004571DD">
        <w:rPr>
          <w:rFonts w:ascii="Lato" w:hAnsi="Lato" w:cs="Arial"/>
          <w:bCs/>
        </w:rPr>
        <w:t xml:space="preserve">the </w:t>
      </w:r>
      <w:r w:rsidR="00AE6B77" w:rsidRPr="004571DD">
        <w:rPr>
          <w:rFonts w:ascii="Lato" w:hAnsi="Lato" w:cs="Arial"/>
          <w:bCs/>
        </w:rPr>
        <w:t>Business Plan for 2024-25 (p</w:t>
      </w:r>
      <w:r w:rsidR="00660E72" w:rsidRPr="004571DD">
        <w:rPr>
          <w:rFonts w:ascii="Lato" w:hAnsi="Lato" w:cs="Arial"/>
          <w:bCs/>
        </w:rPr>
        <w:t>aper</w:t>
      </w:r>
      <w:r w:rsidR="00660E72" w:rsidRPr="00BA5DE4">
        <w:rPr>
          <w:rFonts w:ascii="Lato" w:hAnsi="Lato" w:cs="Arial"/>
          <w:bCs/>
        </w:rPr>
        <w:t xml:space="preserve"> BP04-02/24).</w:t>
      </w:r>
    </w:p>
    <w:p w14:paraId="2C2CA638" w14:textId="77777777" w:rsidR="00660E72" w:rsidRPr="004571DD" w:rsidRDefault="00660E72" w:rsidP="00AD0E2F">
      <w:pPr>
        <w:pStyle w:val="ListParagraph"/>
        <w:spacing w:line="264" w:lineRule="auto"/>
        <w:ind w:left="1152"/>
        <w:rPr>
          <w:rFonts w:ascii="Lato" w:hAnsi="Lato" w:cs="Arial"/>
          <w:bCs/>
        </w:rPr>
      </w:pPr>
    </w:p>
    <w:p w14:paraId="67A4AAF5" w14:textId="4638E5EC" w:rsidR="004571DD" w:rsidRDefault="004571DD" w:rsidP="00AD0E2F">
      <w:pPr>
        <w:pStyle w:val="ListParagraph"/>
        <w:numPr>
          <w:ilvl w:val="1"/>
          <w:numId w:val="1"/>
        </w:numPr>
        <w:spacing w:line="264" w:lineRule="auto"/>
        <w:rPr>
          <w:rFonts w:ascii="Lato" w:hAnsi="Lato" w:cs="Arial"/>
          <w:bCs/>
        </w:rPr>
      </w:pPr>
      <w:r>
        <w:rPr>
          <w:rFonts w:ascii="Lato" w:hAnsi="Lato" w:cs="Arial"/>
          <w:bCs/>
        </w:rPr>
        <w:t xml:space="preserve">The Business Plan has been prepared on the basis that the Agency receives its baseline budget, updated in line with pay and price inflation, and sufficient additional resources to meet </w:t>
      </w:r>
      <w:r w:rsidR="007B2C9D">
        <w:rPr>
          <w:rFonts w:ascii="Lato" w:hAnsi="Lato" w:cs="Arial"/>
          <w:bCs/>
        </w:rPr>
        <w:t>the anticipated demand for holiday pay conciliation.  The Board noted that the Plan may need to be revisited in light of any significant funding shortfall.</w:t>
      </w:r>
    </w:p>
    <w:p w14:paraId="1DC40AE3" w14:textId="77777777" w:rsidR="004571DD" w:rsidRPr="004571DD" w:rsidRDefault="004571DD" w:rsidP="004571DD">
      <w:pPr>
        <w:pStyle w:val="ListParagraph"/>
        <w:rPr>
          <w:rFonts w:ascii="Lato" w:hAnsi="Lato" w:cs="Arial"/>
          <w:bCs/>
        </w:rPr>
      </w:pPr>
    </w:p>
    <w:p w14:paraId="6853C576" w14:textId="44435F1D" w:rsidR="008F4EB8" w:rsidRPr="004571DD" w:rsidRDefault="004571DD" w:rsidP="00AD0E2F">
      <w:pPr>
        <w:pStyle w:val="ListParagraph"/>
        <w:numPr>
          <w:ilvl w:val="1"/>
          <w:numId w:val="1"/>
        </w:numPr>
        <w:spacing w:line="264" w:lineRule="auto"/>
        <w:rPr>
          <w:rFonts w:ascii="Lato" w:hAnsi="Lato" w:cs="Arial"/>
          <w:bCs/>
        </w:rPr>
      </w:pPr>
      <w:r w:rsidRPr="004571DD">
        <w:rPr>
          <w:rFonts w:ascii="Lato" w:hAnsi="Lato" w:cs="Arial"/>
          <w:bCs/>
        </w:rPr>
        <w:t>The Business Plan was approved for submission to DfE, subject to the ‘Planning Context’ section being updated to reflect the Minister for the Economy’s Economic Mission.</w:t>
      </w:r>
    </w:p>
    <w:p w14:paraId="22D8AF85" w14:textId="66DCFB91" w:rsidR="004571DD" w:rsidRDefault="004571DD" w:rsidP="004571DD">
      <w:pPr>
        <w:pStyle w:val="ListParagraph"/>
        <w:spacing w:line="264" w:lineRule="auto"/>
        <w:ind w:left="360"/>
        <w:jc w:val="right"/>
        <w:rPr>
          <w:rFonts w:ascii="Lato" w:hAnsi="Lato" w:cs="Arial"/>
          <w:b/>
          <w:lang w:val="en-IE"/>
        </w:rPr>
      </w:pPr>
      <w:r w:rsidRPr="004571DD">
        <w:rPr>
          <w:rFonts w:ascii="Lato" w:hAnsi="Lato" w:cs="Arial"/>
          <w:b/>
          <w:lang w:val="en-IE"/>
        </w:rPr>
        <w:t>Action: Chief Executive</w:t>
      </w:r>
    </w:p>
    <w:p w14:paraId="46ABD2BA" w14:textId="77777777" w:rsidR="00A701FD" w:rsidRPr="004571DD" w:rsidRDefault="00A701FD" w:rsidP="004571DD">
      <w:pPr>
        <w:pStyle w:val="ListParagraph"/>
        <w:spacing w:line="264" w:lineRule="auto"/>
        <w:ind w:left="360"/>
        <w:jc w:val="right"/>
        <w:rPr>
          <w:rFonts w:ascii="Lato" w:hAnsi="Lato" w:cs="Arial"/>
          <w:b/>
        </w:rPr>
      </w:pPr>
    </w:p>
    <w:p w14:paraId="1E5BA0C2" w14:textId="582F1F82" w:rsidR="00660E72" w:rsidRPr="004571DD" w:rsidRDefault="00660E72" w:rsidP="007B2C9D">
      <w:pPr>
        <w:pStyle w:val="ListParagraph"/>
        <w:numPr>
          <w:ilvl w:val="0"/>
          <w:numId w:val="1"/>
        </w:numPr>
        <w:spacing w:line="264" w:lineRule="auto"/>
        <w:ind w:left="567" w:hanging="567"/>
        <w:rPr>
          <w:rFonts w:ascii="Lato" w:hAnsi="Lato" w:cs="Arial"/>
          <w:b/>
        </w:rPr>
      </w:pPr>
      <w:r w:rsidRPr="004571DD">
        <w:rPr>
          <w:rFonts w:ascii="Lato" w:hAnsi="Lato" w:cs="Arial"/>
          <w:b/>
        </w:rPr>
        <w:t>Senior Leadership Team Review – Terms of Reference</w:t>
      </w:r>
      <w:r w:rsidRPr="004571DD">
        <w:rPr>
          <w:rFonts w:ascii="Lato" w:hAnsi="Lato" w:cs="Arial"/>
          <w:b/>
        </w:rPr>
        <w:br/>
      </w:r>
    </w:p>
    <w:p w14:paraId="13FAA50E" w14:textId="4FF84125" w:rsidR="00660E72" w:rsidRPr="004571DD" w:rsidRDefault="00660E72" w:rsidP="00AD0E2F">
      <w:pPr>
        <w:pStyle w:val="ListParagraph"/>
        <w:numPr>
          <w:ilvl w:val="1"/>
          <w:numId w:val="1"/>
        </w:numPr>
        <w:spacing w:line="264" w:lineRule="auto"/>
        <w:rPr>
          <w:rFonts w:ascii="Lato" w:hAnsi="Lato" w:cs="Arial"/>
          <w:bCs/>
        </w:rPr>
      </w:pPr>
      <w:r w:rsidRPr="004571DD">
        <w:rPr>
          <w:rFonts w:ascii="Lato" w:hAnsi="Lato" w:cs="Arial"/>
          <w:bCs/>
        </w:rPr>
        <w:t xml:space="preserve">The </w:t>
      </w:r>
      <w:r w:rsidRPr="00EB5F30">
        <w:rPr>
          <w:rFonts w:ascii="Lato" w:hAnsi="Lato" w:cs="Arial"/>
        </w:rPr>
        <w:t>Chief Executive</w:t>
      </w:r>
      <w:r w:rsidRPr="004571DD">
        <w:rPr>
          <w:rFonts w:ascii="Lato" w:hAnsi="Lato" w:cs="Arial"/>
          <w:bCs/>
        </w:rPr>
        <w:t xml:space="preserve"> presented draft</w:t>
      </w:r>
      <w:r w:rsidR="00AE6B77" w:rsidRPr="004571DD">
        <w:rPr>
          <w:rFonts w:ascii="Lato" w:hAnsi="Lato" w:cs="Arial"/>
          <w:bCs/>
        </w:rPr>
        <w:t xml:space="preserve"> </w:t>
      </w:r>
      <w:r w:rsidR="007B2C9D" w:rsidRPr="004571DD">
        <w:rPr>
          <w:rFonts w:ascii="Lato" w:hAnsi="Lato" w:cs="Arial"/>
          <w:bCs/>
        </w:rPr>
        <w:t xml:space="preserve">terms of reference </w:t>
      </w:r>
      <w:r w:rsidR="007B2C9D">
        <w:rPr>
          <w:rFonts w:ascii="Lato" w:hAnsi="Lato" w:cs="Arial"/>
          <w:bCs/>
        </w:rPr>
        <w:t xml:space="preserve">for the forthcoming </w:t>
      </w:r>
      <w:r w:rsidR="00876BA1">
        <w:rPr>
          <w:rFonts w:ascii="Lato" w:hAnsi="Lato" w:cs="Arial"/>
          <w:bCs/>
        </w:rPr>
        <w:t>r</w:t>
      </w:r>
      <w:r w:rsidR="007B2C9D" w:rsidRPr="004571DD">
        <w:rPr>
          <w:rFonts w:ascii="Lato" w:hAnsi="Lato" w:cs="Arial"/>
          <w:bCs/>
        </w:rPr>
        <w:t xml:space="preserve">eview </w:t>
      </w:r>
      <w:r w:rsidR="00876BA1">
        <w:rPr>
          <w:rFonts w:ascii="Lato" w:hAnsi="Lato" w:cs="Arial"/>
          <w:bCs/>
        </w:rPr>
        <w:t xml:space="preserve">of the size and structure of the SLT </w:t>
      </w:r>
      <w:r w:rsidR="00AE6B77" w:rsidRPr="004571DD">
        <w:rPr>
          <w:rFonts w:ascii="Lato" w:hAnsi="Lato" w:cs="Arial"/>
          <w:bCs/>
        </w:rPr>
        <w:t>(p</w:t>
      </w:r>
      <w:r w:rsidR="00876BA1">
        <w:rPr>
          <w:rFonts w:ascii="Lato" w:hAnsi="Lato" w:cs="Arial"/>
          <w:bCs/>
        </w:rPr>
        <w:t>aper BP05</w:t>
      </w:r>
      <w:r w:rsidR="00876BA1">
        <w:rPr>
          <w:rFonts w:ascii="Lato" w:hAnsi="Lato" w:cs="Arial"/>
          <w:bCs/>
        </w:rPr>
        <w:noBreakHyphen/>
      </w:r>
      <w:r w:rsidRPr="004571DD">
        <w:rPr>
          <w:rFonts w:ascii="Lato" w:hAnsi="Lato" w:cs="Arial"/>
          <w:bCs/>
        </w:rPr>
        <w:t>02/24), which were approved by the Board.</w:t>
      </w:r>
      <w:r w:rsidR="004946C3" w:rsidRPr="004571DD">
        <w:rPr>
          <w:rFonts w:ascii="Lato" w:hAnsi="Lato" w:cs="Arial"/>
          <w:bCs/>
        </w:rPr>
        <w:br/>
      </w:r>
    </w:p>
    <w:p w14:paraId="2C13CCFC" w14:textId="035484CC" w:rsidR="007B2C9D" w:rsidRDefault="007B2C9D" w:rsidP="00AD0E2F">
      <w:pPr>
        <w:pStyle w:val="ListParagraph"/>
        <w:numPr>
          <w:ilvl w:val="1"/>
          <w:numId w:val="1"/>
        </w:numPr>
        <w:spacing w:line="264" w:lineRule="auto"/>
        <w:rPr>
          <w:rFonts w:ascii="Lato" w:hAnsi="Lato" w:cs="Arial"/>
          <w:bCs/>
        </w:rPr>
      </w:pPr>
      <w:r>
        <w:rPr>
          <w:rFonts w:ascii="Lato" w:hAnsi="Lato" w:cs="Arial"/>
          <w:bCs/>
        </w:rPr>
        <w:t xml:space="preserve">The Board noted that the </w:t>
      </w:r>
      <w:r w:rsidRPr="004571DD">
        <w:rPr>
          <w:rFonts w:ascii="Lato" w:hAnsi="Lato" w:cs="Arial"/>
          <w:bCs/>
        </w:rPr>
        <w:t xml:space="preserve">Trade Union Side </w:t>
      </w:r>
      <w:r>
        <w:rPr>
          <w:rFonts w:ascii="Lato" w:hAnsi="Lato" w:cs="Arial"/>
          <w:bCs/>
        </w:rPr>
        <w:t xml:space="preserve">has been consulted on the draft </w:t>
      </w:r>
      <w:r w:rsidRPr="004571DD">
        <w:rPr>
          <w:rFonts w:ascii="Lato" w:hAnsi="Lato" w:cs="Arial"/>
          <w:bCs/>
        </w:rPr>
        <w:t xml:space="preserve">terms of reference </w:t>
      </w:r>
      <w:r>
        <w:rPr>
          <w:rFonts w:ascii="Lato" w:hAnsi="Lato" w:cs="Arial"/>
          <w:bCs/>
        </w:rPr>
        <w:t xml:space="preserve">and </w:t>
      </w:r>
      <w:r w:rsidR="00876BA1">
        <w:rPr>
          <w:rFonts w:ascii="Lato" w:hAnsi="Lato" w:cs="Arial"/>
          <w:bCs/>
        </w:rPr>
        <w:t>is</w:t>
      </w:r>
      <w:r>
        <w:rPr>
          <w:rFonts w:ascii="Lato" w:hAnsi="Lato" w:cs="Arial"/>
          <w:bCs/>
        </w:rPr>
        <w:t xml:space="preserve"> content with the proposed approach.</w:t>
      </w:r>
    </w:p>
    <w:p w14:paraId="6922B0FC" w14:textId="77777777" w:rsidR="007B2C9D" w:rsidRDefault="007B2C9D" w:rsidP="007B2C9D">
      <w:pPr>
        <w:pStyle w:val="ListParagraph"/>
        <w:spacing w:line="264" w:lineRule="auto"/>
        <w:ind w:left="1152"/>
        <w:rPr>
          <w:rFonts w:ascii="Lato" w:hAnsi="Lato" w:cs="Arial"/>
          <w:bCs/>
        </w:rPr>
      </w:pPr>
    </w:p>
    <w:p w14:paraId="4DFDCBEF" w14:textId="374CAFCA" w:rsidR="00AB2191" w:rsidRDefault="00AB2191" w:rsidP="00AD0E2F">
      <w:pPr>
        <w:pStyle w:val="ListParagraph"/>
        <w:numPr>
          <w:ilvl w:val="1"/>
          <w:numId w:val="1"/>
        </w:numPr>
        <w:spacing w:line="264" w:lineRule="auto"/>
        <w:rPr>
          <w:rFonts w:ascii="Lato" w:hAnsi="Lato" w:cs="Arial"/>
          <w:bCs/>
        </w:rPr>
      </w:pPr>
      <w:r>
        <w:rPr>
          <w:rFonts w:ascii="Lato" w:hAnsi="Lato" w:cs="Arial"/>
          <w:bCs/>
        </w:rPr>
        <w:t xml:space="preserve">The Board emphasised the importance of the </w:t>
      </w:r>
      <w:r w:rsidR="004946C3" w:rsidRPr="004571DD">
        <w:rPr>
          <w:rFonts w:ascii="Lato" w:hAnsi="Lato" w:cs="Arial"/>
          <w:bCs/>
        </w:rPr>
        <w:t xml:space="preserve">review </w:t>
      </w:r>
      <w:r>
        <w:rPr>
          <w:rFonts w:ascii="Lato" w:hAnsi="Lato" w:cs="Arial"/>
          <w:bCs/>
        </w:rPr>
        <w:t>in ensuring the long term sustainability of the Agency, with a</w:t>
      </w:r>
      <w:r w:rsidR="00876BA1">
        <w:rPr>
          <w:rFonts w:ascii="Lato" w:hAnsi="Lato" w:cs="Arial"/>
          <w:bCs/>
        </w:rPr>
        <w:t xml:space="preserve">n appropriate </w:t>
      </w:r>
      <w:r>
        <w:rPr>
          <w:rFonts w:ascii="Lato" w:hAnsi="Lato" w:cs="Arial"/>
          <w:bCs/>
        </w:rPr>
        <w:t xml:space="preserve">leadership </w:t>
      </w:r>
      <w:r w:rsidR="004946C3" w:rsidRPr="004571DD">
        <w:rPr>
          <w:rFonts w:ascii="Lato" w:hAnsi="Lato" w:cs="Arial"/>
          <w:bCs/>
        </w:rPr>
        <w:t xml:space="preserve">structure </w:t>
      </w:r>
      <w:r>
        <w:rPr>
          <w:rFonts w:ascii="Lato" w:hAnsi="Lato" w:cs="Arial"/>
          <w:bCs/>
        </w:rPr>
        <w:t>and capacity in place to meet increasing demand for services.</w:t>
      </w:r>
    </w:p>
    <w:p w14:paraId="5B1AA6BB" w14:textId="77777777" w:rsidR="00AB2191" w:rsidRPr="00AB2191" w:rsidRDefault="00AB2191" w:rsidP="00AB2191">
      <w:pPr>
        <w:pStyle w:val="ListParagraph"/>
        <w:rPr>
          <w:rFonts w:ascii="Lato" w:hAnsi="Lato" w:cs="Arial"/>
          <w:bCs/>
        </w:rPr>
      </w:pPr>
    </w:p>
    <w:p w14:paraId="685942B9" w14:textId="30C0081F" w:rsidR="004946C3" w:rsidRDefault="00AB2191" w:rsidP="00AD0E2F">
      <w:pPr>
        <w:pStyle w:val="ListParagraph"/>
        <w:numPr>
          <w:ilvl w:val="1"/>
          <w:numId w:val="1"/>
        </w:numPr>
        <w:spacing w:line="264" w:lineRule="auto"/>
        <w:rPr>
          <w:rFonts w:ascii="Lato" w:hAnsi="Lato" w:cs="Arial"/>
          <w:bCs/>
        </w:rPr>
      </w:pPr>
      <w:r>
        <w:rPr>
          <w:rFonts w:ascii="Lato" w:hAnsi="Lato" w:cs="Arial"/>
          <w:bCs/>
        </w:rPr>
        <w:t>The Board noted that the review</w:t>
      </w:r>
      <w:r w:rsidR="004946C3" w:rsidRPr="004571DD">
        <w:rPr>
          <w:rFonts w:ascii="Lato" w:hAnsi="Lato" w:cs="Arial"/>
          <w:bCs/>
        </w:rPr>
        <w:t xml:space="preserve"> will commence </w:t>
      </w:r>
      <w:r>
        <w:rPr>
          <w:rFonts w:ascii="Lato" w:hAnsi="Lato" w:cs="Arial"/>
          <w:bCs/>
        </w:rPr>
        <w:t>in</w:t>
      </w:r>
      <w:r w:rsidR="004946C3" w:rsidRPr="004571DD">
        <w:rPr>
          <w:rFonts w:ascii="Lato" w:hAnsi="Lato" w:cs="Arial"/>
          <w:bCs/>
        </w:rPr>
        <w:t xml:space="preserve"> March </w:t>
      </w:r>
      <w:r>
        <w:rPr>
          <w:rFonts w:ascii="Lato" w:hAnsi="Lato" w:cs="Arial"/>
          <w:bCs/>
        </w:rPr>
        <w:t>2024</w:t>
      </w:r>
      <w:r w:rsidR="00876BA1">
        <w:rPr>
          <w:rFonts w:ascii="Lato" w:hAnsi="Lato" w:cs="Arial"/>
          <w:bCs/>
        </w:rPr>
        <w:t>,</w:t>
      </w:r>
      <w:r>
        <w:rPr>
          <w:rFonts w:ascii="Lato" w:hAnsi="Lato" w:cs="Arial"/>
          <w:bCs/>
        </w:rPr>
        <w:t xml:space="preserve"> with emerging findings reported to next Board meeting</w:t>
      </w:r>
      <w:r w:rsidR="004946C3" w:rsidRPr="004571DD">
        <w:rPr>
          <w:rFonts w:ascii="Lato" w:hAnsi="Lato" w:cs="Arial"/>
          <w:bCs/>
        </w:rPr>
        <w:t xml:space="preserve">. </w:t>
      </w:r>
      <w:r>
        <w:rPr>
          <w:rFonts w:ascii="Lato" w:hAnsi="Lato" w:cs="Arial"/>
          <w:bCs/>
        </w:rPr>
        <w:t xml:space="preserve"> A final report is expected to</w:t>
      </w:r>
      <w:r w:rsidR="00A701FD">
        <w:rPr>
          <w:rFonts w:ascii="Lato" w:hAnsi="Lato" w:cs="Arial"/>
          <w:bCs/>
        </w:rPr>
        <w:t xml:space="preserve"> be available for consideration at the May 2024 Board meeting.</w:t>
      </w:r>
    </w:p>
    <w:p w14:paraId="64FA6A91" w14:textId="1008DD22" w:rsidR="00AB2191" w:rsidRPr="00AB2191" w:rsidRDefault="00A701FD" w:rsidP="00A701FD">
      <w:pPr>
        <w:pStyle w:val="ListParagraph"/>
        <w:jc w:val="right"/>
        <w:rPr>
          <w:rFonts w:ascii="Lato" w:hAnsi="Lato" w:cs="Arial"/>
          <w:bCs/>
        </w:rPr>
      </w:pPr>
      <w:r w:rsidRPr="004571DD">
        <w:rPr>
          <w:rFonts w:ascii="Lato" w:hAnsi="Lato" w:cs="Arial"/>
          <w:b/>
          <w:lang w:val="en-IE"/>
        </w:rPr>
        <w:t>Action: Chief Executive</w:t>
      </w:r>
    </w:p>
    <w:p w14:paraId="6136EA94" w14:textId="04DFBBCD" w:rsidR="004B58A6" w:rsidRPr="00BA5DE4" w:rsidRDefault="004B58A6" w:rsidP="00A701FD">
      <w:pPr>
        <w:pStyle w:val="ListParagraph"/>
        <w:spacing w:line="264" w:lineRule="auto"/>
        <w:ind w:left="1152"/>
        <w:rPr>
          <w:rFonts w:ascii="Lato" w:hAnsi="Lato" w:cs="Arial"/>
          <w:bCs/>
        </w:rPr>
      </w:pPr>
    </w:p>
    <w:p w14:paraId="7FA6A8B0" w14:textId="02E68B2F" w:rsidR="00EB514B" w:rsidRPr="00BA5DE4" w:rsidRDefault="002E75B0" w:rsidP="00876BA1">
      <w:pPr>
        <w:pStyle w:val="ListParagraph"/>
        <w:numPr>
          <w:ilvl w:val="0"/>
          <w:numId w:val="1"/>
        </w:numPr>
        <w:spacing w:line="264" w:lineRule="auto"/>
        <w:ind w:left="567" w:right="-284" w:hanging="567"/>
        <w:rPr>
          <w:rFonts w:ascii="Lato" w:hAnsi="Lato" w:cs="Arial"/>
          <w:b/>
          <w:bCs/>
        </w:rPr>
      </w:pPr>
      <w:r w:rsidRPr="00BA5DE4">
        <w:rPr>
          <w:rFonts w:ascii="Lato" w:eastAsiaTheme="minorHAnsi" w:hAnsi="Lato" w:cs="Lato-Regular"/>
          <w:b/>
          <w:bCs/>
          <w:lang w:eastAsia="en-US"/>
        </w:rPr>
        <w:t>Finance and Personnel Committee – Report on Meeting held on 6 February 2024</w:t>
      </w:r>
    </w:p>
    <w:p w14:paraId="4E571802" w14:textId="77777777" w:rsidR="002E75B0" w:rsidRPr="00BA5DE4" w:rsidRDefault="002E75B0" w:rsidP="00AD0E2F">
      <w:pPr>
        <w:pStyle w:val="ListParagraph"/>
        <w:spacing w:line="264" w:lineRule="auto"/>
        <w:ind w:left="567"/>
        <w:rPr>
          <w:rFonts w:ascii="Lato" w:hAnsi="Lato" w:cs="Arial"/>
          <w:b/>
        </w:rPr>
      </w:pPr>
    </w:p>
    <w:p w14:paraId="7667EB17" w14:textId="57E443DE" w:rsidR="00660E72" w:rsidRPr="00013FA4" w:rsidRDefault="00A701FD" w:rsidP="00AD0E2F">
      <w:pPr>
        <w:pStyle w:val="ListParagraph"/>
        <w:numPr>
          <w:ilvl w:val="1"/>
          <w:numId w:val="1"/>
        </w:numPr>
        <w:spacing w:line="264" w:lineRule="auto"/>
        <w:rPr>
          <w:rFonts w:ascii="Lato" w:hAnsi="Lato" w:cs="Arial"/>
          <w:bCs/>
        </w:rPr>
      </w:pPr>
      <w:r w:rsidRPr="00013FA4">
        <w:rPr>
          <w:rFonts w:ascii="Lato" w:hAnsi="Lato" w:cs="Arial"/>
        </w:rPr>
        <w:t>The Chair</w:t>
      </w:r>
      <w:r w:rsidR="00477B7B" w:rsidRPr="00013FA4">
        <w:rPr>
          <w:rFonts w:ascii="Lato" w:hAnsi="Lato" w:cs="Arial"/>
          <w:bCs/>
        </w:rPr>
        <w:t xml:space="preserve"> </w:t>
      </w:r>
      <w:r w:rsidR="00013FA4" w:rsidRPr="00013FA4">
        <w:rPr>
          <w:rFonts w:ascii="Lato" w:hAnsi="Lato" w:cs="Arial"/>
          <w:bCs/>
        </w:rPr>
        <w:t xml:space="preserve">of </w:t>
      </w:r>
      <w:r w:rsidR="00660E72" w:rsidRPr="00013FA4">
        <w:rPr>
          <w:rFonts w:ascii="Lato" w:hAnsi="Lato" w:cs="Arial"/>
          <w:bCs/>
        </w:rPr>
        <w:t>the Fin</w:t>
      </w:r>
      <w:r w:rsidR="00013FA4" w:rsidRPr="00013FA4">
        <w:rPr>
          <w:rFonts w:ascii="Lato" w:hAnsi="Lato" w:cs="Arial"/>
          <w:bCs/>
        </w:rPr>
        <w:t>ance and Personnel Committee presented a report on its m</w:t>
      </w:r>
      <w:r w:rsidR="00660E72" w:rsidRPr="00013FA4">
        <w:rPr>
          <w:rFonts w:ascii="Lato" w:hAnsi="Lato" w:cs="Arial"/>
          <w:bCs/>
        </w:rPr>
        <w:t>e</w:t>
      </w:r>
      <w:r w:rsidR="00AE6B77" w:rsidRPr="00013FA4">
        <w:rPr>
          <w:rFonts w:ascii="Lato" w:hAnsi="Lato" w:cs="Arial"/>
          <w:bCs/>
        </w:rPr>
        <w:t>eting held on 6 February 2024 (p</w:t>
      </w:r>
      <w:r w:rsidR="00660E72" w:rsidRPr="00013FA4">
        <w:rPr>
          <w:rFonts w:ascii="Lato" w:hAnsi="Lato" w:cs="Arial"/>
          <w:bCs/>
        </w:rPr>
        <w:t>aper BP06-02/24), which was noted by the Board.</w:t>
      </w:r>
    </w:p>
    <w:p w14:paraId="477A8143" w14:textId="77777777" w:rsidR="00013FA4" w:rsidRDefault="00013FA4">
      <w:pPr>
        <w:spacing w:after="160" w:line="259" w:lineRule="auto"/>
        <w:rPr>
          <w:rFonts w:ascii="Lato" w:hAnsi="Lato" w:cs="Arial"/>
          <w:bCs/>
          <w:sz w:val="24"/>
          <w:szCs w:val="24"/>
        </w:rPr>
      </w:pPr>
      <w:r>
        <w:rPr>
          <w:rFonts w:ascii="Lato" w:hAnsi="Lato" w:cs="Arial"/>
          <w:bCs/>
        </w:rPr>
        <w:br w:type="page"/>
      </w:r>
    </w:p>
    <w:p w14:paraId="504FF295" w14:textId="110F1867" w:rsidR="00247BB6" w:rsidRPr="00BA5DE4" w:rsidRDefault="002E75B0" w:rsidP="00AD0E2F">
      <w:pPr>
        <w:pStyle w:val="ListParagraph"/>
        <w:numPr>
          <w:ilvl w:val="0"/>
          <w:numId w:val="1"/>
        </w:numPr>
        <w:tabs>
          <w:tab w:val="left" w:pos="567"/>
          <w:tab w:val="left" w:pos="1134"/>
        </w:tabs>
        <w:spacing w:line="264" w:lineRule="auto"/>
        <w:ind w:left="567" w:hanging="567"/>
        <w:contextualSpacing w:val="0"/>
        <w:rPr>
          <w:rFonts w:ascii="Lato" w:hAnsi="Lato" w:cs="Arial"/>
          <w:b/>
          <w:bCs/>
        </w:rPr>
      </w:pPr>
      <w:r w:rsidRPr="00BA5DE4">
        <w:rPr>
          <w:rFonts w:ascii="Lato" w:eastAsiaTheme="minorHAnsi" w:hAnsi="Lato" w:cs="Lato-Regular"/>
          <w:b/>
          <w:bCs/>
          <w:lang w:eastAsia="en-US"/>
        </w:rPr>
        <w:lastRenderedPageBreak/>
        <w:t>Business Plan Performance Report for the Period Ended 31 January 2024</w:t>
      </w:r>
    </w:p>
    <w:p w14:paraId="455708E7" w14:textId="77777777" w:rsidR="0066500C" w:rsidRPr="00BA5DE4" w:rsidRDefault="0066500C" w:rsidP="00AD0E2F">
      <w:pPr>
        <w:pStyle w:val="ListParagraph"/>
        <w:tabs>
          <w:tab w:val="left" w:pos="567"/>
          <w:tab w:val="left" w:pos="1134"/>
        </w:tabs>
        <w:spacing w:line="264" w:lineRule="auto"/>
        <w:ind w:left="567" w:hanging="567"/>
        <w:contextualSpacing w:val="0"/>
        <w:rPr>
          <w:rFonts w:ascii="Lato" w:hAnsi="Lato" w:cs="Arial"/>
          <w:b/>
        </w:rPr>
      </w:pPr>
    </w:p>
    <w:p w14:paraId="5A47A88B" w14:textId="3F44BC9E" w:rsidR="004809DD" w:rsidRDefault="002629A5" w:rsidP="00AD0E2F">
      <w:pPr>
        <w:pStyle w:val="ListParagraph"/>
        <w:numPr>
          <w:ilvl w:val="1"/>
          <w:numId w:val="1"/>
        </w:numPr>
        <w:spacing w:line="264" w:lineRule="auto"/>
        <w:ind w:hanging="567"/>
        <w:rPr>
          <w:rFonts w:ascii="Lato" w:hAnsi="Lato" w:cs="Arial"/>
        </w:rPr>
      </w:pPr>
      <w:r w:rsidRPr="00013FA4">
        <w:rPr>
          <w:rFonts w:ascii="Lato" w:hAnsi="Lato" w:cs="Arial"/>
          <w:bCs/>
        </w:rPr>
        <w:t xml:space="preserve">The </w:t>
      </w:r>
      <w:r w:rsidR="00414CA0" w:rsidRPr="00013FA4">
        <w:rPr>
          <w:rFonts w:ascii="Lato" w:hAnsi="Lato" w:cs="Arial"/>
        </w:rPr>
        <w:t>Chief Executive</w:t>
      </w:r>
      <w:r w:rsidR="00BD4082" w:rsidRPr="00013FA4">
        <w:rPr>
          <w:rFonts w:ascii="Lato" w:hAnsi="Lato" w:cs="Arial"/>
        </w:rPr>
        <w:t xml:space="preserve"> </w:t>
      </w:r>
      <w:r w:rsidRPr="00013FA4">
        <w:rPr>
          <w:rFonts w:ascii="Lato" w:hAnsi="Lato" w:cs="Arial"/>
          <w:bCs/>
        </w:rPr>
        <w:t xml:space="preserve">presented the </w:t>
      </w:r>
      <w:r w:rsidR="00414CA0" w:rsidRPr="00013FA4">
        <w:rPr>
          <w:rFonts w:ascii="Lato" w:hAnsi="Lato" w:cs="Arial"/>
          <w:bCs/>
        </w:rPr>
        <w:t>Business Plan Performance Report for</w:t>
      </w:r>
      <w:r w:rsidR="00414CA0" w:rsidRPr="00BA5DE4">
        <w:rPr>
          <w:rFonts w:ascii="Lato" w:hAnsi="Lato" w:cs="Arial"/>
          <w:bCs/>
        </w:rPr>
        <w:t xml:space="preserve"> the</w:t>
      </w:r>
      <w:r w:rsidR="00AE6B77">
        <w:rPr>
          <w:rFonts w:ascii="Lato" w:hAnsi="Lato" w:cs="Arial"/>
          <w:bCs/>
        </w:rPr>
        <w:t xml:space="preserve"> </w:t>
      </w:r>
      <w:r w:rsidR="00876BA1">
        <w:rPr>
          <w:rFonts w:ascii="Lato" w:hAnsi="Lato" w:cs="Arial"/>
          <w:bCs/>
        </w:rPr>
        <w:t xml:space="preserve">period ended </w:t>
      </w:r>
      <w:r w:rsidR="00AE6B77">
        <w:rPr>
          <w:rFonts w:ascii="Lato" w:hAnsi="Lato" w:cs="Arial"/>
          <w:bCs/>
        </w:rPr>
        <w:t>31 January 2024 (p</w:t>
      </w:r>
      <w:r w:rsidR="00414CA0" w:rsidRPr="00BA5DE4">
        <w:rPr>
          <w:rFonts w:ascii="Lato" w:hAnsi="Lato" w:cs="Arial"/>
          <w:bCs/>
        </w:rPr>
        <w:t>aper BP07-02/24</w:t>
      </w:r>
      <w:r w:rsidR="00C50493" w:rsidRPr="00BA5DE4">
        <w:rPr>
          <w:rFonts w:ascii="Lato" w:hAnsi="Lato" w:cs="Arial"/>
        </w:rPr>
        <w:t xml:space="preserve">), which </w:t>
      </w:r>
      <w:r w:rsidR="00414CA0" w:rsidRPr="00BA5DE4">
        <w:rPr>
          <w:rFonts w:ascii="Lato" w:hAnsi="Lato" w:cs="Arial"/>
        </w:rPr>
        <w:t>was noted</w:t>
      </w:r>
      <w:r w:rsidR="00C50493" w:rsidRPr="00BA5DE4">
        <w:rPr>
          <w:rFonts w:ascii="Lato" w:hAnsi="Lato" w:cs="Arial"/>
        </w:rPr>
        <w:t xml:space="preserve"> by the Board.</w:t>
      </w:r>
    </w:p>
    <w:p w14:paraId="0D54068B" w14:textId="77777777" w:rsidR="00013FA4" w:rsidRDefault="00013FA4" w:rsidP="00013FA4">
      <w:pPr>
        <w:pStyle w:val="ListParagraph"/>
        <w:spacing w:line="264" w:lineRule="auto"/>
        <w:ind w:left="1152"/>
        <w:rPr>
          <w:rFonts w:ascii="Lato" w:hAnsi="Lato" w:cs="Arial"/>
        </w:rPr>
      </w:pPr>
    </w:p>
    <w:p w14:paraId="43914F8A" w14:textId="74953CD8" w:rsidR="00013FA4" w:rsidRPr="00EB5F30" w:rsidRDefault="00EB5F30" w:rsidP="00AD0E2F">
      <w:pPr>
        <w:pStyle w:val="ListParagraph"/>
        <w:numPr>
          <w:ilvl w:val="1"/>
          <w:numId w:val="1"/>
        </w:numPr>
        <w:spacing w:line="264" w:lineRule="auto"/>
        <w:ind w:hanging="567"/>
        <w:rPr>
          <w:rFonts w:ascii="Lato" w:hAnsi="Lato" w:cs="Arial"/>
        </w:rPr>
      </w:pPr>
      <w:r w:rsidRPr="00EB5F30">
        <w:rPr>
          <w:rFonts w:ascii="Lato" w:hAnsi="Lato" w:cs="Arial"/>
        </w:rPr>
        <w:t xml:space="preserve">It was agreed to review the format of the </w:t>
      </w:r>
      <w:r w:rsidRPr="00EB5F30">
        <w:rPr>
          <w:rFonts w:ascii="Lato" w:eastAsiaTheme="minorHAnsi" w:hAnsi="Lato" w:cs="Lato-Regular"/>
          <w:bCs/>
          <w:lang w:eastAsia="en-US"/>
        </w:rPr>
        <w:t xml:space="preserve">Business Plan Performance Report to include quarterly reporting of </w:t>
      </w:r>
      <w:r>
        <w:rPr>
          <w:rFonts w:ascii="Lato" w:eastAsiaTheme="minorHAnsi" w:hAnsi="Lato" w:cs="Lato-Regular"/>
          <w:bCs/>
          <w:lang w:eastAsia="en-US"/>
        </w:rPr>
        <w:t>key performan</w:t>
      </w:r>
      <w:r w:rsidRPr="00EB5F30">
        <w:rPr>
          <w:rFonts w:ascii="Lato" w:eastAsiaTheme="minorHAnsi" w:hAnsi="Lato" w:cs="Lato-Regular"/>
          <w:bCs/>
          <w:lang w:eastAsia="en-US"/>
        </w:rPr>
        <w:t>ce indicator scorecards</w:t>
      </w:r>
      <w:r w:rsidR="00876BA1">
        <w:rPr>
          <w:rFonts w:ascii="Lato" w:eastAsiaTheme="minorHAnsi" w:hAnsi="Lato" w:cs="Lato-Regular"/>
          <w:bCs/>
          <w:lang w:eastAsia="en-US"/>
        </w:rPr>
        <w:t xml:space="preserve"> in </w:t>
      </w:r>
      <w:r w:rsidR="00876BA1" w:rsidRPr="00EB5F30">
        <w:rPr>
          <w:rFonts w:ascii="Lato" w:eastAsiaTheme="minorHAnsi" w:hAnsi="Lato" w:cs="Lato-Regular"/>
          <w:bCs/>
          <w:lang w:eastAsia="en-US"/>
        </w:rPr>
        <w:t>2024-25</w:t>
      </w:r>
      <w:r w:rsidRPr="00EB5F30">
        <w:rPr>
          <w:rFonts w:ascii="Lato" w:eastAsiaTheme="minorHAnsi" w:hAnsi="Lato" w:cs="Lato-Regular"/>
          <w:bCs/>
          <w:lang w:eastAsia="en-US"/>
        </w:rPr>
        <w:t>.</w:t>
      </w:r>
    </w:p>
    <w:p w14:paraId="3F85B414" w14:textId="5EC39C9C" w:rsidR="00EB5F30" w:rsidRPr="00EB5F30" w:rsidRDefault="00E564CC" w:rsidP="00E564CC">
      <w:pPr>
        <w:pStyle w:val="ListParagraph"/>
        <w:jc w:val="right"/>
        <w:rPr>
          <w:rFonts w:ascii="Lato" w:hAnsi="Lato" w:cs="Arial"/>
        </w:rPr>
      </w:pPr>
      <w:r w:rsidRPr="00BA5DE4">
        <w:rPr>
          <w:rFonts w:ascii="Lato" w:hAnsi="Lato" w:cs="Arial"/>
          <w:b/>
          <w:lang w:val="en-IE"/>
        </w:rPr>
        <w:t xml:space="preserve">Action: </w:t>
      </w:r>
      <w:r>
        <w:rPr>
          <w:rFonts w:ascii="Lato" w:hAnsi="Lato" w:cs="Arial"/>
          <w:b/>
          <w:lang w:val="en-IE"/>
        </w:rPr>
        <w:t>Director of Corporate Services</w:t>
      </w:r>
    </w:p>
    <w:p w14:paraId="715E331B" w14:textId="77777777" w:rsidR="00EB5F30" w:rsidRPr="00EB5F30" w:rsidRDefault="00EB5F30" w:rsidP="00EB5F30">
      <w:pPr>
        <w:pStyle w:val="ListParagraph"/>
        <w:spacing w:line="264" w:lineRule="auto"/>
        <w:ind w:left="1152"/>
        <w:rPr>
          <w:rFonts w:ascii="Lato" w:hAnsi="Lato" w:cs="Arial"/>
        </w:rPr>
      </w:pPr>
    </w:p>
    <w:p w14:paraId="0CD9EB00" w14:textId="7AFB3A8B" w:rsidR="00247BB6" w:rsidRPr="00BA5DE4" w:rsidRDefault="002E75B0" w:rsidP="00AD0E2F">
      <w:pPr>
        <w:pStyle w:val="ListParagraph"/>
        <w:numPr>
          <w:ilvl w:val="0"/>
          <w:numId w:val="1"/>
        </w:numPr>
        <w:tabs>
          <w:tab w:val="left" w:pos="567"/>
          <w:tab w:val="left" w:pos="1134"/>
        </w:tabs>
        <w:spacing w:line="264" w:lineRule="auto"/>
        <w:ind w:left="567" w:hanging="567"/>
        <w:contextualSpacing w:val="0"/>
        <w:rPr>
          <w:rFonts w:ascii="Lato" w:hAnsi="Lato" w:cs="Arial"/>
          <w:b/>
          <w:bCs/>
        </w:rPr>
      </w:pPr>
      <w:r w:rsidRPr="00BA5DE4">
        <w:rPr>
          <w:rFonts w:ascii="Lato" w:eastAsiaTheme="minorHAnsi" w:hAnsi="Lato" w:cs="Lato-Regular"/>
          <w:b/>
          <w:bCs/>
          <w:lang w:eastAsia="en-US"/>
        </w:rPr>
        <w:t>Management Accounts for the Period Ended 31 January 2024</w:t>
      </w:r>
      <w:r w:rsidRPr="00BA5DE4">
        <w:rPr>
          <w:rFonts w:ascii="Lato" w:eastAsiaTheme="minorHAnsi" w:hAnsi="Lato" w:cs="Lato-Regular"/>
          <w:b/>
          <w:bCs/>
          <w:lang w:eastAsia="en-US"/>
        </w:rPr>
        <w:br/>
      </w:r>
    </w:p>
    <w:p w14:paraId="144C3FBC" w14:textId="0A835565" w:rsidR="00C50493" w:rsidRPr="00E564CC" w:rsidRDefault="00414CA0" w:rsidP="00AD0E2F">
      <w:pPr>
        <w:pStyle w:val="ListParagraph"/>
        <w:numPr>
          <w:ilvl w:val="1"/>
          <w:numId w:val="1"/>
        </w:numPr>
        <w:spacing w:line="264" w:lineRule="auto"/>
        <w:rPr>
          <w:rFonts w:ascii="Lato" w:hAnsi="Lato" w:cs="Arial"/>
        </w:rPr>
      </w:pPr>
      <w:r w:rsidRPr="00E564CC">
        <w:rPr>
          <w:rFonts w:ascii="Lato" w:hAnsi="Lato" w:cs="Arial"/>
        </w:rPr>
        <w:t xml:space="preserve">The </w:t>
      </w:r>
      <w:r w:rsidRPr="00E564CC">
        <w:rPr>
          <w:rFonts w:ascii="Lato" w:hAnsi="Lato" w:cs="Arial"/>
          <w:bCs/>
        </w:rPr>
        <w:t>Interim Director of Corporate Services</w:t>
      </w:r>
      <w:r w:rsidR="00C50493" w:rsidRPr="00E564CC">
        <w:rPr>
          <w:rFonts w:ascii="Lato" w:hAnsi="Lato" w:cs="Arial"/>
        </w:rPr>
        <w:t xml:space="preserve"> </w:t>
      </w:r>
      <w:r w:rsidRPr="00E564CC">
        <w:rPr>
          <w:rFonts w:ascii="Lato" w:hAnsi="Lato" w:cs="Arial"/>
        </w:rPr>
        <w:t>presented the Management Accounts for the</w:t>
      </w:r>
      <w:r w:rsidR="00AE6B77" w:rsidRPr="00E564CC">
        <w:rPr>
          <w:rFonts w:ascii="Lato" w:hAnsi="Lato" w:cs="Arial"/>
        </w:rPr>
        <w:t xml:space="preserve"> </w:t>
      </w:r>
      <w:r w:rsidR="00876BA1">
        <w:rPr>
          <w:rFonts w:ascii="Lato" w:hAnsi="Lato" w:cs="Arial"/>
          <w:bCs/>
        </w:rPr>
        <w:t xml:space="preserve">period ended </w:t>
      </w:r>
      <w:r w:rsidR="00AE6B77" w:rsidRPr="00E564CC">
        <w:rPr>
          <w:rFonts w:ascii="Lato" w:hAnsi="Lato" w:cs="Arial"/>
        </w:rPr>
        <w:t>31 January 2024 (p</w:t>
      </w:r>
      <w:r w:rsidRPr="00E564CC">
        <w:rPr>
          <w:rFonts w:ascii="Lato" w:hAnsi="Lato" w:cs="Arial"/>
        </w:rPr>
        <w:t xml:space="preserve">aper BP08 02/24), which </w:t>
      </w:r>
      <w:r w:rsidR="005B031D">
        <w:rPr>
          <w:rFonts w:ascii="Lato" w:hAnsi="Lato" w:cs="Arial"/>
        </w:rPr>
        <w:t>were</w:t>
      </w:r>
      <w:r w:rsidRPr="00E564CC">
        <w:rPr>
          <w:rFonts w:ascii="Lato" w:hAnsi="Lato" w:cs="Arial"/>
        </w:rPr>
        <w:t xml:space="preserve"> noted by the Board.</w:t>
      </w:r>
    </w:p>
    <w:p w14:paraId="344A26BC" w14:textId="77777777" w:rsidR="00414CA0" w:rsidRPr="00BA5DE4" w:rsidRDefault="00414CA0" w:rsidP="00AD0E2F">
      <w:pPr>
        <w:pStyle w:val="ListParagraph"/>
        <w:spacing w:line="264" w:lineRule="auto"/>
        <w:ind w:left="1152"/>
        <w:rPr>
          <w:rFonts w:ascii="Lato" w:hAnsi="Lato" w:cs="Arial"/>
        </w:rPr>
      </w:pPr>
    </w:p>
    <w:p w14:paraId="16B06BF5" w14:textId="001AD236" w:rsidR="002C52F6" w:rsidRPr="00BA5DE4" w:rsidRDefault="002C52F6" w:rsidP="00AD0E2F">
      <w:pPr>
        <w:pStyle w:val="ListParagraph"/>
        <w:numPr>
          <w:ilvl w:val="0"/>
          <w:numId w:val="1"/>
        </w:numPr>
        <w:tabs>
          <w:tab w:val="left" w:pos="567"/>
          <w:tab w:val="left" w:pos="1134"/>
        </w:tabs>
        <w:spacing w:line="264" w:lineRule="auto"/>
        <w:ind w:left="567" w:hanging="567"/>
        <w:contextualSpacing w:val="0"/>
        <w:rPr>
          <w:rFonts w:ascii="Lato" w:hAnsi="Lato" w:cs="Arial"/>
          <w:b/>
        </w:rPr>
      </w:pPr>
      <w:r w:rsidRPr="00BA5DE4">
        <w:rPr>
          <w:rFonts w:ascii="Lato" w:hAnsi="Lato" w:cs="Arial"/>
          <w:b/>
        </w:rPr>
        <w:t>Any Other Business</w:t>
      </w:r>
    </w:p>
    <w:p w14:paraId="092A4909" w14:textId="77777777" w:rsidR="002C52F6" w:rsidRPr="00BA5DE4" w:rsidRDefault="002C52F6" w:rsidP="00AD0E2F">
      <w:pPr>
        <w:pStyle w:val="ListParagraph"/>
        <w:tabs>
          <w:tab w:val="left" w:pos="567"/>
          <w:tab w:val="left" w:pos="1134"/>
        </w:tabs>
        <w:spacing w:line="264" w:lineRule="auto"/>
        <w:ind w:left="567" w:hanging="567"/>
        <w:contextualSpacing w:val="0"/>
        <w:rPr>
          <w:rFonts w:ascii="Lato" w:hAnsi="Lato" w:cs="Arial"/>
          <w:b/>
        </w:rPr>
      </w:pPr>
    </w:p>
    <w:p w14:paraId="1C94CA4C" w14:textId="2810120D" w:rsidR="0079774E" w:rsidRPr="009B2E72" w:rsidRDefault="00E564CC" w:rsidP="00AD0E2F">
      <w:pPr>
        <w:pStyle w:val="ListParagraph"/>
        <w:numPr>
          <w:ilvl w:val="1"/>
          <w:numId w:val="1"/>
        </w:numPr>
        <w:spacing w:line="264" w:lineRule="auto"/>
        <w:ind w:hanging="567"/>
        <w:rPr>
          <w:rFonts w:ascii="Lato" w:hAnsi="Lato" w:cs="Arial"/>
        </w:rPr>
      </w:pPr>
      <w:r w:rsidRPr="009B2E72">
        <w:rPr>
          <w:rFonts w:ascii="Lato" w:hAnsi="Lato" w:cs="Arial"/>
          <w:bCs/>
        </w:rPr>
        <w:t>The annual Risk Workshop, involving Board members and the Senior Management Team</w:t>
      </w:r>
      <w:r w:rsidR="005B031D">
        <w:rPr>
          <w:rFonts w:ascii="Lato" w:hAnsi="Lato" w:cs="Arial"/>
          <w:bCs/>
        </w:rPr>
        <w:t xml:space="preserve"> </w:t>
      </w:r>
      <w:r w:rsidR="009B2E72" w:rsidRPr="009B2E72">
        <w:rPr>
          <w:rFonts w:ascii="Lato" w:hAnsi="Lato" w:cs="Arial"/>
          <w:bCs/>
        </w:rPr>
        <w:t>will be scheduled for May 2024.</w:t>
      </w:r>
      <w:r w:rsidR="005B031D">
        <w:rPr>
          <w:rFonts w:ascii="Lato" w:hAnsi="Lato" w:cs="Arial"/>
          <w:bCs/>
        </w:rPr>
        <w:t xml:space="preserve">  It was agreed that this should again be </w:t>
      </w:r>
      <w:r w:rsidR="005B031D">
        <w:rPr>
          <w:rFonts w:ascii="Lato" w:eastAsiaTheme="minorHAnsi" w:hAnsi="Lato" w:cs="Lato-Regular"/>
          <w:bCs/>
          <w:lang w:eastAsia="en-US"/>
        </w:rPr>
        <w:t>externally facilitated.</w:t>
      </w:r>
    </w:p>
    <w:p w14:paraId="6D29F21C" w14:textId="30643E99" w:rsidR="009B2E72" w:rsidRDefault="009B2E72" w:rsidP="009B2E72">
      <w:pPr>
        <w:pStyle w:val="ListParagraph"/>
        <w:spacing w:line="264" w:lineRule="auto"/>
        <w:ind w:left="1152"/>
        <w:jc w:val="right"/>
        <w:rPr>
          <w:rFonts w:ascii="Lato" w:hAnsi="Lato" w:cs="Arial"/>
          <w:b/>
          <w:lang w:val="en-IE"/>
        </w:rPr>
      </w:pPr>
      <w:r w:rsidRPr="009B2E72">
        <w:rPr>
          <w:rFonts w:ascii="Lato" w:hAnsi="Lato" w:cs="Arial"/>
          <w:b/>
          <w:lang w:val="en-IE"/>
        </w:rPr>
        <w:t>Action: Director of Corporate Services</w:t>
      </w:r>
    </w:p>
    <w:p w14:paraId="10C2518C" w14:textId="77777777" w:rsidR="009B2E72" w:rsidRPr="009B2E72" w:rsidRDefault="009B2E72" w:rsidP="009B2E72">
      <w:pPr>
        <w:pStyle w:val="ListParagraph"/>
        <w:spacing w:line="264" w:lineRule="auto"/>
        <w:ind w:left="1152"/>
        <w:jc w:val="right"/>
        <w:rPr>
          <w:rFonts w:ascii="Lato" w:hAnsi="Lato" w:cs="Arial"/>
        </w:rPr>
      </w:pPr>
    </w:p>
    <w:p w14:paraId="31D8A46C" w14:textId="3C17C29B" w:rsidR="009B2E72" w:rsidRPr="009B2E72" w:rsidRDefault="009B2E72" w:rsidP="00AD0E2F">
      <w:pPr>
        <w:pStyle w:val="ListParagraph"/>
        <w:numPr>
          <w:ilvl w:val="1"/>
          <w:numId w:val="1"/>
        </w:numPr>
        <w:spacing w:line="264" w:lineRule="auto"/>
        <w:ind w:hanging="567"/>
        <w:rPr>
          <w:rFonts w:ascii="Lato" w:hAnsi="Lato" w:cs="Arial"/>
        </w:rPr>
      </w:pPr>
      <w:r>
        <w:rPr>
          <w:rFonts w:ascii="Lato" w:hAnsi="Lato" w:cs="Arial"/>
        </w:rPr>
        <w:t xml:space="preserve">Arrangements will be made for Board members to update their biographical details and </w:t>
      </w:r>
      <w:r w:rsidR="003104AE">
        <w:rPr>
          <w:rFonts w:ascii="Lato" w:hAnsi="Lato" w:cs="Arial"/>
        </w:rPr>
        <w:t xml:space="preserve">the </w:t>
      </w:r>
      <w:r>
        <w:rPr>
          <w:rFonts w:ascii="Lato" w:hAnsi="Lato" w:cs="Arial"/>
        </w:rPr>
        <w:t>Register of Interests.</w:t>
      </w:r>
    </w:p>
    <w:p w14:paraId="283282F0" w14:textId="085DEF98" w:rsidR="00972942" w:rsidRDefault="009B2E72" w:rsidP="009B2E72">
      <w:pPr>
        <w:spacing w:after="0" w:line="264" w:lineRule="auto"/>
        <w:jc w:val="right"/>
        <w:rPr>
          <w:rFonts w:ascii="Lato" w:hAnsi="Lato" w:cs="Arial"/>
          <w:b/>
          <w:sz w:val="24"/>
          <w:szCs w:val="24"/>
          <w:lang w:val="en-IE"/>
        </w:rPr>
      </w:pPr>
      <w:r w:rsidRPr="009B2E72">
        <w:rPr>
          <w:rFonts w:ascii="Lato" w:hAnsi="Lato" w:cs="Arial"/>
          <w:b/>
          <w:sz w:val="24"/>
          <w:szCs w:val="24"/>
          <w:lang w:val="en-IE"/>
        </w:rPr>
        <w:t xml:space="preserve">Action: </w:t>
      </w:r>
      <w:r w:rsidRPr="00BA5DE4">
        <w:rPr>
          <w:rFonts w:ascii="Lato" w:hAnsi="Lato" w:cs="Arial"/>
          <w:b/>
          <w:sz w:val="24"/>
          <w:szCs w:val="24"/>
        </w:rPr>
        <w:t>Executive Assistant</w:t>
      </w:r>
    </w:p>
    <w:p w14:paraId="64942ACA" w14:textId="77777777" w:rsidR="009B2E72" w:rsidRPr="009B2E72" w:rsidRDefault="009B2E72" w:rsidP="009B2E72">
      <w:pPr>
        <w:spacing w:after="0" w:line="264" w:lineRule="auto"/>
        <w:jc w:val="right"/>
        <w:rPr>
          <w:rFonts w:ascii="Lato" w:hAnsi="Lato" w:cs="Arial"/>
          <w:sz w:val="24"/>
          <w:szCs w:val="24"/>
        </w:rPr>
      </w:pPr>
    </w:p>
    <w:p w14:paraId="41F1D210" w14:textId="701B16D4" w:rsidR="00554907" w:rsidRPr="00BA5DE4" w:rsidRDefault="0047173A" w:rsidP="00AD0E2F">
      <w:pPr>
        <w:pStyle w:val="ListParagraph"/>
        <w:numPr>
          <w:ilvl w:val="0"/>
          <w:numId w:val="1"/>
        </w:numPr>
        <w:tabs>
          <w:tab w:val="left" w:pos="567"/>
          <w:tab w:val="left" w:pos="1134"/>
        </w:tabs>
        <w:spacing w:line="264" w:lineRule="auto"/>
        <w:ind w:left="567" w:hanging="567"/>
        <w:contextualSpacing w:val="0"/>
        <w:rPr>
          <w:rFonts w:ascii="Lato" w:hAnsi="Lato" w:cs="Arial"/>
          <w:b/>
        </w:rPr>
      </w:pPr>
      <w:r w:rsidRPr="00BA5DE4">
        <w:rPr>
          <w:rFonts w:ascii="Lato" w:hAnsi="Lato" w:cs="Arial"/>
          <w:b/>
        </w:rPr>
        <w:t>Date of Next Meeting</w:t>
      </w:r>
    </w:p>
    <w:p w14:paraId="75148AD9" w14:textId="77777777" w:rsidR="00554907" w:rsidRPr="00BA5DE4" w:rsidRDefault="00554907" w:rsidP="00AD0E2F">
      <w:pPr>
        <w:pStyle w:val="ListParagraph"/>
        <w:tabs>
          <w:tab w:val="left" w:pos="567"/>
          <w:tab w:val="left" w:pos="1134"/>
        </w:tabs>
        <w:spacing w:line="264" w:lineRule="auto"/>
        <w:ind w:left="567" w:hanging="567"/>
        <w:contextualSpacing w:val="0"/>
        <w:rPr>
          <w:rFonts w:ascii="Lato" w:hAnsi="Lato" w:cs="Arial"/>
          <w:b/>
        </w:rPr>
      </w:pPr>
    </w:p>
    <w:p w14:paraId="1626B3BD" w14:textId="449EBD39" w:rsidR="00843D58" w:rsidRPr="00BA5DE4" w:rsidRDefault="0047173A" w:rsidP="00AD0E2F">
      <w:pPr>
        <w:pStyle w:val="ListParagraph"/>
        <w:numPr>
          <w:ilvl w:val="1"/>
          <w:numId w:val="1"/>
        </w:numPr>
        <w:tabs>
          <w:tab w:val="left" w:pos="567"/>
          <w:tab w:val="left" w:pos="1134"/>
        </w:tabs>
        <w:spacing w:line="264" w:lineRule="auto"/>
        <w:rPr>
          <w:rFonts w:ascii="Lato" w:hAnsi="Lato" w:cs="Arial"/>
        </w:rPr>
      </w:pPr>
      <w:r w:rsidRPr="00BA5DE4">
        <w:rPr>
          <w:rFonts w:ascii="Lato" w:hAnsi="Lato" w:cs="Arial"/>
        </w:rPr>
        <w:t xml:space="preserve">The </w:t>
      </w:r>
      <w:r w:rsidR="001C7CFF" w:rsidRPr="00BA5DE4">
        <w:rPr>
          <w:rFonts w:ascii="Lato" w:hAnsi="Lato" w:cs="Arial"/>
        </w:rPr>
        <w:t>next</w:t>
      </w:r>
      <w:r w:rsidR="00097046" w:rsidRPr="00BA5DE4">
        <w:rPr>
          <w:rFonts w:ascii="Lato" w:hAnsi="Lato" w:cs="Arial"/>
        </w:rPr>
        <w:t xml:space="preserve"> meeting of the Board will </w:t>
      </w:r>
      <w:r w:rsidR="000430B9" w:rsidRPr="00BA5DE4">
        <w:rPr>
          <w:rFonts w:ascii="Lato" w:hAnsi="Lato" w:cs="Arial"/>
        </w:rPr>
        <w:t xml:space="preserve">be </w:t>
      </w:r>
      <w:r w:rsidR="00097046" w:rsidRPr="00BA5DE4">
        <w:rPr>
          <w:rFonts w:ascii="Lato" w:hAnsi="Lato" w:cs="Arial"/>
          <w:color w:val="000000" w:themeColor="text1"/>
        </w:rPr>
        <w:t xml:space="preserve">on </w:t>
      </w:r>
      <w:r w:rsidR="008F1725" w:rsidRPr="00BA5DE4">
        <w:rPr>
          <w:rFonts w:ascii="Lato" w:hAnsi="Lato" w:cs="Arial"/>
          <w:color w:val="000000" w:themeColor="text1"/>
        </w:rPr>
        <w:t>2</w:t>
      </w:r>
      <w:r w:rsidR="002E75B0" w:rsidRPr="00BA5DE4">
        <w:rPr>
          <w:rFonts w:ascii="Lato" w:hAnsi="Lato" w:cs="Arial"/>
          <w:color w:val="000000" w:themeColor="text1"/>
        </w:rPr>
        <w:t>0</w:t>
      </w:r>
      <w:r w:rsidR="008F1725" w:rsidRPr="00BA5DE4">
        <w:rPr>
          <w:rFonts w:ascii="Lato" w:hAnsi="Lato" w:cs="Arial"/>
          <w:color w:val="000000" w:themeColor="text1"/>
        </w:rPr>
        <w:t xml:space="preserve"> </w:t>
      </w:r>
      <w:r w:rsidR="002E75B0" w:rsidRPr="00BA5DE4">
        <w:rPr>
          <w:rFonts w:ascii="Lato" w:hAnsi="Lato" w:cs="Arial"/>
          <w:color w:val="000000" w:themeColor="text1"/>
        </w:rPr>
        <w:t>March</w:t>
      </w:r>
      <w:r w:rsidR="00BB4558" w:rsidRPr="00BA5DE4">
        <w:rPr>
          <w:rFonts w:ascii="Lato" w:hAnsi="Lato" w:cs="Arial"/>
          <w:color w:val="000000" w:themeColor="text1"/>
        </w:rPr>
        <w:t xml:space="preserve"> 2024</w:t>
      </w:r>
      <w:r w:rsidR="00457715" w:rsidRPr="00BA5DE4">
        <w:rPr>
          <w:rFonts w:ascii="Lato" w:hAnsi="Lato" w:cs="Arial"/>
          <w:color w:val="000000" w:themeColor="text1"/>
        </w:rPr>
        <w:t xml:space="preserve"> </w:t>
      </w:r>
      <w:r w:rsidR="00097046" w:rsidRPr="00BA5DE4">
        <w:rPr>
          <w:rFonts w:ascii="Lato" w:hAnsi="Lato" w:cs="Arial"/>
          <w:color w:val="000000" w:themeColor="text1"/>
        </w:rPr>
        <w:t xml:space="preserve">at </w:t>
      </w:r>
      <w:r w:rsidR="00097046" w:rsidRPr="00BA5DE4">
        <w:rPr>
          <w:rFonts w:ascii="Lato" w:hAnsi="Lato" w:cs="Arial"/>
        </w:rPr>
        <w:t>10.00am in James House</w:t>
      </w:r>
      <w:r w:rsidR="00E82137" w:rsidRPr="00BA5DE4">
        <w:rPr>
          <w:rFonts w:ascii="Lato" w:hAnsi="Lato" w:cs="Arial"/>
        </w:rPr>
        <w:t xml:space="preserve">. </w:t>
      </w:r>
      <w:r w:rsidR="000430B9" w:rsidRPr="00BA5DE4">
        <w:rPr>
          <w:rFonts w:ascii="Lato" w:hAnsi="Lato" w:cs="Arial"/>
        </w:rPr>
        <w:t xml:space="preserve"> </w:t>
      </w:r>
      <w:r w:rsidR="007A4461" w:rsidRPr="00BA5DE4">
        <w:rPr>
          <w:rFonts w:ascii="Lato" w:hAnsi="Lato" w:cs="Arial"/>
        </w:rPr>
        <w:t>The draft agenda for the meeting (paper BP</w:t>
      </w:r>
      <w:r w:rsidR="005A35CD" w:rsidRPr="00BA5DE4">
        <w:rPr>
          <w:rFonts w:ascii="Lato" w:hAnsi="Lato" w:cs="Arial"/>
        </w:rPr>
        <w:t>09-02</w:t>
      </w:r>
      <w:r w:rsidR="007A4461" w:rsidRPr="00BA5DE4">
        <w:rPr>
          <w:rFonts w:ascii="Lato" w:hAnsi="Lato" w:cs="Arial"/>
        </w:rPr>
        <w:t>/2</w:t>
      </w:r>
      <w:r w:rsidR="005A35CD" w:rsidRPr="00BA5DE4">
        <w:rPr>
          <w:rFonts w:ascii="Lato" w:hAnsi="Lato" w:cs="Arial"/>
        </w:rPr>
        <w:t>4</w:t>
      </w:r>
      <w:r w:rsidR="007A4461" w:rsidRPr="00BA5DE4">
        <w:rPr>
          <w:rFonts w:ascii="Lato" w:hAnsi="Lato" w:cs="Arial"/>
        </w:rPr>
        <w:t>) was noted by the Board.</w:t>
      </w:r>
      <w:r w:rsidR="007826F4" w:rsidRPr="00BA5DE4">
        <w:rPr>
          <w:rFonts w:ascii="Lato" w:hAnsi="Lato" w:cs="Arial"/>
        </w:rPr>
        <w:t xml:space="preserve"> </w:t>
      </w:r>
    </w:p>
    <w:p w14:paraId="7DD1B2C1" w14:textId="41CFB9A1" w:rsidR="00457715" w:rsidRPr="00BA5DE4" w:rsidRDefault="00457715" w:rsidP="009B2E72">
      <w:pPr>
        <w:pStyle w:val="ListParagraph"/>
        <w:tabs>
          <w:tab w:val="left" w:pos="567"/>
          <w:tab w:val="left" w:pos="1134"/>
        </w:tabs>
        <w:spacing w:line="264" w:lineRule="auto"/>
        <w:ind w:left="1152"/>
        <w:jc w:val="right"/>
        <w:rPr>
          <w:rFonts w:ascii="Lato" w:hAnsi="Lato" w:cs="Arial"/>
        </w:rPr>
      </w:pPr>
      <w:r w:rsidRPr="00BA5DE4">
        <w:rPr>
          <w:rFonts w:ascii="Lato" w:hAnsi="Lato" w:cs="Arial"/>
          <w:b/>
        </w:rPr>
        <w:t>Action: Executive Assistant</w:t>
      </w:r>
    </w:p>
    <w:p w14:paraId="65956764" w14:textId="5FF337B6" w:rsidR="00457715" w:rsidRPr="00BA5DE4" w:rsidRDefault="00457715" w:rsidP="00AD0E2F">
      <w:pPr>
        <w:tabs>
          <w:tab w:val="left" w:pos="567"/>
          <w:tab w:val="left" w:pos="1134"/>
        </w:tabs>
        <w:spacing w:line="264" w:lineRule="auto"/>
        <w:rPr>
          <w:rFonts w:ascii="Lato" w:hAnsi="Lato" w:cs="Arial"/>
          <w:sz w:val="24"/>
          <w:szCs w:val="24"/>
        </w:rPr>
      </w:pPr>
    </w:p>
    <w:sectPr w:rsidR="00457715" w:rsidRPr="00BA5DE4" w:rsidSect="00B07CB8">
      <w:headerReference w:type="even" r:id="rId8"/>
      <w:headerReference w:type="default" r:id="rId9"/>
      <w:footerReference w:type="default" r:id="rId10"/>
      <w:headerReference w:type="first" r:id="rId11"/>
      <w:pgSz w:w="11906" w:h="16838"/>
      <w:pgMar w:top="1418" w:right="1418"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482C5E" w14:textId="77777777" w:rsidR="0083514E" w:rsidRDefault="0083514E" w:rsidP="004F3E3F">
      <w:pPr>
        <w:spacing w:after="0" w:line="240" w:lineRule="auto"/>
      </w:pPr>
      <w:r>
        <w:separator/>
      </w:r>
    </w:p>
  </w:endnote>
  <w:endnote w:type="continuationSeparator" w:id="0">
    <w:p w14:paraId="1B6B1146" w14:textId="77777777" w:rsidR="0083514E" w:rsidRDefault="0083514E" w:rsidP="004F3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Lato-Regular">
    <w:altName w:val="Lat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54414617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23263F9" w14:textId="41673E0E" w:rsidR="00DE7065" w:rsidRPr="004B534D" w:rsidRDefault="00DE7065" w:rsidP="00DB02D9">
            <w:pPr>
              <w:pStyle w:val="Footer"/>
              <w:rPr>
                <w:sz w:val="20"/>
                <w:szCs w:val="20"/>
              </w:rPr>
            </w:pPr>
            <w:r w:rsidRPr="004B534D">
              <w:rPr>
                <w:rFonts w:ascii="Lato" w:hAnsi="Lato"/>
                <w:b/>
                <w:sz w:val="20"/>
                <w:szCs w:val="20"/>
              </w:rPr>
              <w:t>Paper BP 01-</w:t>
            </w:r>
            <w:r w:rsidR="00932C11">
              <w:rPr>
                <w:rFonts w:ascii="Lato" w:hAnsi="Lato"/>
                <w:b/>
                <w:sz w:val="20"/>
                <w:szCs w:val="20"/>
              </w:rPr>
              <w:t>0</w:t>
            </w:r>
            <w:r w:rsidR="00B07CB8">
              <w:rPr>
                <w:rFonts w:ascii="Lato" w:hAnsi="Lato"/>
                <w:b/>
                <w:sz w:val="20"/>
                <w:szCs w:val="20"/>
              </w:rPr>
              <w:t>3</w:t>
            </w:r>
            <w:r w:rsidR="00932C11">
              <w:rPr>
                <w:rFonts w:ascii="Lato" w:hAnsi="Lato"/>
                <w:b/>
                <w:sz w:val="20"/>
                <w:szCs w:val="20"/>
              </w:rPr>
              <w:t>/</w:t>
            </w:r>
            <w:r w:rsidRPr="004B534D">
              <w:rPr>
                <w:rFonts w:ascii="Lato" w:hAnsi="Lato"/>
                <w:b/>
                <w:sz w:val="20"/>
                <w:szCs w:val="20"/>
              </w:rPr>
              <w:t>2</w:t>
            </w:r>
            <w:r w:rsidR="009D0AD2">
              <w:rPr>
                <w:rFonts w:ascii="Lato" w:hAnsi="Lato"/>
                <w:b/>
                <w:sz w:val="20"/>
                <w:szCs w:val="20"/>
              </w:rPr>
              <w:t>4</w:t>
            </w:r>
            <w:r w:rsidRPr="004B534D">
              <w:rPr>
                <w:b/>
                <w:sz w:val="20"/>
                <w:szCs w:val="20"/>
              </w:rPr>
              <w:tab/>
            </w:r>
            <w:r w:rsidRPr="004B534D">
              <w:rPr>
                <w:b/>
                <w:sz w:val="20"/>
                <w:szCs w:val="20"/>
              </w:rPr>
              <w:tab/>
            </w:r>
            <w:r w:rsidRPr="004B534D">
              <w:rPr>
                <w:rFonts w:ascii="Lato" w:hAnsi="Lato"/>
                <w:b/>
                <w:sz w:val="20"/>
                <w:szCs w:val="20"/>
              </w:rPr>
              <w:t xml:space="preserve">Page </w:t>
            </w:r>
            <w:r w:rsidRPr="004B534D">
              <w:rPr>
                <w:rFonts w:ascii="Lato" w:hAnsi="Lato"/>
                <w:b/>
                <w:bCs/>
                <w:sz w:val="20"/>
                <w:szCs w:val="20"/>
              </w:rPr>
              <w:fldChar w:fldCharType="begin"/>
            </w:r>
            <w:r w:rsidRPr="004B534D">
              <w:rPr>
                <w:rFonts w:ascii="Lato" w:hAnsi="Lato"/>
                <w:b/>
                <w:bCs/>
                <w:sz w:val="20"/>
                <w:szCs w:val="20"/>
              </w:rPr>
              <w:instrText xml:space="preserve"> PAGE </w:instrText>
            </w:r>
            <w:r w:rsidRPr="004B534D">
              <w:rPr>
                <w:rFonts w:ascii="Lato" w:hAnsi="Lato"/>
                <w:b/>
                <w:bCs/>
                <w:sz w:val="20"/>
                <w:szCs w:val="20"/>
              </w:rPr>
              <w:fldChar w:fldCharType="separate"/>
            </w:r>
            <w:r w:rsidR="002B45CE">
              <w:rPr>
                <w:rFonts w:ascii="Lato" w:hAnsi="Lato"/>
                <w:b/>
                <w:bCs/>
                <w:noProof/>
                <w:sz w:val="20"/>
                <w:szCs w:val="20"/>
              </w:rPr>
              <w:t>6</w:t>
            </w:r>
            <w:r w:rsidRPr="004B534D">
              <w:rPr>
                <w:rFonts w:ascii="Lato" w:hAnsi="Lato"/>
                <w:b/>
                <w:bCs/>
                <w:sz w:val="20"/>
                <w:szCs w:val="20"/>
              </w:rPr>
              <w:fldChar w:fldCharType="end"/>
            </w:r>
            <w:r w:rsidRPr="004B534D">
              <w:rPr>
                <w:rFonts w:ascii="Lato" w:hAnsi="Lato"/>
                <w:b/>
                <w:sz w:val="20"/>
                <w:szCs w:val="20"/>
              </w:rPr>
              <w:t xml:space="preserve"> of </w:t>
            </w:r>
            <w:r w:rsidRPr="004B534D">
              <w:rPr>
                <w:rFonts w:ascii="Lato" w:hAnsi="Lato"/>
                <w:b/>
                <w:bCs/>
                <w:sz w:val="20"/>
                <w:szCs w:val="20"/>
              </w:rPr>
              <w:fldChar w:fldCharType="begin"/>
            </w:r>
            <w:r w:rsidRPr="004B534D">
              <w:rPr>
                <w:rFonts w:ascii="Lato" w:hAnsi="Lato"/>
                <w:b/>
                <w:bCs/>
                <w:sz w:val="20"/>
                <w:szCs w:val="20"/>
              </w:rPr>
              <w:instrText xml:space="preserve"> NUMPAGES  </w:instrText>
            </w:r>
            <w:r w:rsidRPr="004B534D">
              <w:rPr>
                <w:rFonts w:ascii="Lato" w:hAnsi="Lato"/>
                <w:b/>
                <w:bCs/>
                <w:sz w:val="20"/>
                <w:szCs w:val="20"/>
              </w:rPr>
              <w:fldChar w:fldCharType="separate"/>
            </w:r>
            <w:r w:rsidR="002B45CE">
              <w:rPr>
                <w:rFonts w:ascii="Lato" w:hAnsi="Lato"/>
                <w:b/>
                <w:bCs/>
                <w:noProof/>
                <w:sz w:val="20"/>
                <w:szCs w:val="20"/>
              </w:rPr>
              <w:t>6</w:t>
            </w:r>
            <w:r w:rsidRPr="004B534D">
              <w:rPr>
                <w:rFonts w:ascii="Lato" w:hAnsi="Lato"/>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D3B2FC" w14:textId="77777777" w:rsidR="0083514E" w:rsidRDefault="0083514E" w:rsidP="004F3E3F">
      <w:pPr>
        <w:spacing w:after="0" w:line="240" w:lineRule="auto"/>
      </w:pPr>
      <w:r>
        <w:separator/>
      </w:r>
    </w:p>
  </w:footnote>
  <w:footnote w:type="continuationSeparator" w:id="0">
    <w:p w14:paraId="1EC0FA66" w14:textId="77777777" w:rsidR="0083514E" w:rsidRDefault="0083514E" w:rsidP="004F3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D4F0C" w14:textId="07BD45C4" w:rsidR="00A277F1" w:rsidRDefault="00A277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600B9" w14:textId="032A2A0D" w:rsidR="00A277F1" w:rsidRDefault="00A277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ECD06" w14:textId="563699F6" w:rsidR="00A277F1" w:rsidRDefault="00A277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320746"/>
    <w:multiLevelType w:val="hybridMultilevel"/>
    <w:tmpl w:val="8EF4C3B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 w15:restartNumberingAfterBreak="0">
    <w:nsid w:val="26A96C9B"/>
    <w:multiLevelType w:val="multilevel"/>
    <w:tmpl w:val="77B6010C"/>
    <w:lvl w:ilvl="0">
      <w:start w:val="1"/>
      <w:numFmt w:val="decimal"/>
      <w:lvlText w:val="%1."/>
      <w:lvlJc w:val="left"/>
      <w:pPr>
        <w:ind w:left="3479" w:hanging="360"/>
      </w:pPr>
      <w:rPr>
        <w:rFonts w:hint="default"/>
        <w:b/>
      </w:rPr>
    </w:lvl>
    <w:lvl w:ilvl="1">
      <w:start w:val="1"/>
      <w:numFmt w:val="decimal"/>
      <w:isLgl/>
      <w:lvlText w:val="%1.%2"/>
      <w:lvlJc w:val="left"/>
      <w:pPr>
        <w:ind w:left="1152" w:hanging="585"/>
      </w:pPr>
      <w:rPr>
        <w:rFonts w:hint="default"/>
        <w:b w:val="0"/>
        <w:color w:val="auto"/>
      </w:rPr>
    </w:lvl>
    <w:lvl w:ilvl="2">
      <w:start w:val="1"/>
      <w:numFmt w:val="decimal"/>
      <w:isLgl/>
      <w:lvlText w:val="%1.%2.%3"/>
      <w:lvlJc w:val="left"/>
      <w:pPr>
        <w:ind w:left="3262" w:hanging="720"/>
      </w:pPr>
      <w:rPr>
        <w:rFonts w:hint="default"/>
      </w:rPr>
    </w:lvl>
    <w:lvl w:ilvl="3">
      <w:start w:val="1"/>
      <w:numFmt w:val="decimal"/>
      <w:isLgl/>
      <w:lvlText w:val="%1.%2.%3.%4"/>
      <w:lvlJc w:val="left"/>
      <w:pPr>
        <w:ind w:left="3753" w:hanging="720"/>
      </w:pPr>
      <w:rPr>
        <w:rFonts w:hint="default"/>
      </w:rPr>
    </w:lvl>
    <w:lvl w:ilvl="4">
      <w:start w:val="1"/>
      <w:numFmt w:val="decimal"/>
      <w:isLgl/>
      <w:lvlText w:val="%1.%2.%3.%4.%5"/>
      <w:lvlJc w:val="left"/>
      <w:pPr>
        <w:ind w:left="4604" w:hanging="1080"/>
      </w:pPr>
      <w:rPr>
        <w:rFonts w:hint="default"/>
      </w:rPr>
    </w:lvl>
    <w:lvl w:ilvl="5">
      <w:start w:val="1"/>
      <w:numFmt w:val="decimal"/>
      <w:isLgl/>
      <w:lvlText w:val="%1.%2.%3.%4.%5.%6"/>
      <w:lvlJc w:val="left"/>
      <w:pPr>
        <w:ind w:left="5095" w:hanging="1080"/>
      </w:pPr>
      <w:rPr>
        <w:rFonts w:hint="default"/>
      </w:rPr>
    </w:lvl>
    <w:lvl w:ilvl="6">
      <w:start w:val="1"/>
      <w:numFmt w:val="decimal"/>
      <w:isLgl/>
      <w:lvlText w:val="%1.%2.%3.%4.%5.%6.%7"/>
      <w:lvlJc w:val="left"/>
      <w:pPr>
        <w:ind w:left="5946" w:hanging="1440"/>
      </w:pPr>
      <w:rPr>
        <w:rFonts w:hint="default"/>
      </w:rPr>
    </w:lvl>
    <w:lvl w:ilvl="7">
      <w:start w:val="1"/>
      <w:numFmt w:val="decimal"/>
      <w:isLgl/>
      <w:lvlText w:val="%1.%2.%3.%4.%5.%6.%7.%8"/>
      <w:lvlJc w:val="left"/>
      <w:pPr>
        <w:ind w:left="6437" w:hanging="1440"/>
      </w:pPr>
      <w:rPr>
        <w:rFonts w:hint="default"/>
      </w:rPr>
    </w:lvl>
    <w:lvl w:ilvl="8">
      <w:start w:val="1"/>
      <w:numFmt w:val="decimal"/>
      <w:isLgl/>
      <w:lvlText w:val="%1.%2.%3.%4.%5.%6.%7.%8.%9"/>
      <w:lvlJc w:val="left"/>
      <w:pPr>
        <w:ind w:left="7288" w:hanging="1800"/>
      </w:pPr>
      <w:rPr>
        <w:rFonts w:hint="default"/>
      </w:rPr>
    </w:lvl>
  </w:abstractNum>
  <w:abstractNum w:abstractNumId="2" w15:restartNumberingAfterBreak="0">
    <w:nsid w:val="5F674FE5"/>
    <w:multiLevelType w:val="multilevel"/>
    <w:tmpl w:val="77B6010C"/>
    <w:lvl w:ilvl="0">
      <w:start w:val="1"/>
      <w:numFmt w:val="decimal"/>
      <w:lvlText w:val="%1."/>
      <w:lvlJc w:val="left"/>
      <w:pPr>
        <w:ind w:left="3479" w:hanging="360"/>
      </w:pPr>
      <w:rPr>
        <w:rFonts w:hint="default"/>
        <w:b/>
      </w:rPr>
    </w:lvl>
    <w:lvl w:ilvl="1">
      <w:start w:val="1"/>
      <w:numFmt w:val="decimal"/>
      <w:isLgl/>
      <w:lvlText w:val="%1.%2"/>
      <w:lvlJc w:val="left"/>
      <w:pPr>
        <w:ind w:left="1152" w:hanging="585"/>
      </w:pPr>
      <w:rPr>
        <w:rFonts w:hint="default"/>
        <w:b w:val="0"/>
        <w:color w:val="auto"/>
      </w:rPr>
    </w:lvl>
    <w:lvl w:ilvl="2">
      <w:start w:val="1"/>
      <w:numFmt w:val="decimal"/>
      <w:isLgl/>
      <w:lvlText w:val="%1.%2.%3"/>
      <w:lvlJc w:val="left"/>
      <w:pPr>
        <w:ind w:left="3262" w:hanging="720"/>
      </w:pPr>
      <w:rPr>
        <w:rFonts w:hint="default"/>
      </w:rPr>
    </w:lvl>
    <w:lvl w:ilvl="3">
      <w:start w:val="1"/>
      <w:numFmt w:val="decimal"/>
      <w:isLgl/>
      <w:lvlText w:val="%1.%2.%3.%4"/>
      <w:lvlJc w:val="left"/>
      <w:pPr>
        <w:ind w:left="3753" w:hanging="720"/>
      </w:pPr>
      <w:rPr>
        <w:rFonts w:hint="default"/>
      </w:rPr>
    </w:lvl>
    <w:lvl w:ilvl="4">
      <w:start w:val="1"/>
      <w:numFmt w:val="decimal"/>
      <w:isLgl/>
      <w:lvlText w:val="%1.%2.%3.%4.%5"/>
      <w:lvlJc w:val="left"/>
      <w:pPr>
        <w:ind w:left="4604" w:hanging="1080"/>
      </w:pPr>
      <w:rPr>
        <w:rFonts w:hint="default"/>
      </w:rPr>
    </w:lvl>
    <w:lvl w:ilvl="5">
      <w:start w:val="1"/>
      <w:numFmt w:val="decimal"/>
      <w:isLgl/>
      <w:lvlText w:val="%1.%2.%3.%4.%5.%6"/>
      <w:lvlJc w:val="left"/>
      <w:pPr>
        <w:ind w:left="5095" w:hanging="1080"/>
      </w:pPr>
      <w:rPr>
        <w:rFonts w:hint="default"/>
      </w:rPr>
    </w:lvl>
    <w:lvl w:ilvl="6">
      <w:start w:val="1"/>
      <w:numFmt w:val="decimal"/>
      <w:isLgl/>
      <w:lvlText w:val="%1.%2.%3.%4.%5.%6.%7"/>
      <w:lvlJc w:val="left"/>
      <w:pPr>
        <w:ind w:left="5946" w:hanging="1440"/>
      </w:pPr>
      <w:rPr>
        <w:rFonts w:hint="default"/>
      </w:rPr>
    </w:lvl>
    <w:lvl w:ilvl="7">
      <w:start w:val="1"/>
      <w:numFmt w:val="decimal"/>
      <w:isLgl/>
      <w:lvlText w:val="%1.%2.%3.%4.%5.%6.%7.%8"/>
      <w:lvlJc w:val="left"/>
      <w:pPr>
        <w:ind w:left="6437" w:hanging="1440"/>
      </w:pPr>
      <w:rPr>
        <w:rFonts w:hint="default"/>
      </w:rPr>
    </w:lvl>
    <w:lvl w:ilvl="8">
      <w:start w:val="1"/>
      <w:numFmt w:val="decimal"/>
      <w:isLgl/>
      <w:lvlText w:val="%1.%2.%3.%4.%5.%6.%7.%8.%9"/>
      <w:lvlJc w:val="left"/>
      <w:pPr>
        <w:ind w:left="7288" w:hanging="1800"/>
      </w:pPr>
      <w:rPr>
        <w:rFonts w:hint="default"/>
      </w:rPr>
    </w:lvl>
  </w:abstractNum>
  <w:abstractNum w:abstractNumId="3" w15:restartNumberingAfterBreak="0">
    <w:nsid w:val="6B0910B5"/>
    <w:multiLevelType w:val="hybridMultilevel"/>
    <w:tmpl w:val="69C6635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15:restartNumberingAfterBreak="0">
    <w:nsid w:val="6F642C61"/>
    <w:multiLevelType w:val="multilevel"/>
    <w:tmpl w:val="B352C39A"/>
    <w:lvl w:ilvl="0">
      <w:start w:val="1"/>
      <w:numFmt w:val="decimal"/>
      <w:lvlText w:val="%1."/>
      <w:lvlJc w:val="left"/>
      <w:pPr>
        <w:ind w:left="930" w:hanging="570"/>
      </w:pPr>
      <w:rPr>
        <w:rFonts w:hint="default"/>
      </w:rPr>
    </w:lvl>
    <w:lvl w:ilvl="1">
      <w:start w:val="1"/>
      <w:numFmt w:val="decimal"/>
      <w:isLgl/>
      <w:lvlText w:val="%1.%2"/>
      <w:lvlJc w:val="left"/>
      <w:pPr>
        <w:ind w:left="854" w:hanging="57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2D767C4"/>
    <w:multiLevelType w:val="multilevel"/>
    <w:tmpl w:val="AE9E826C"/>
    <w:lvl w:ilvl="0">
      <w:start w:val="1"/>
      <w:numFmt w:val="decimal"/>
      <w:lvlText w:val="%1."/>
      <w:lvlJc w:val="left"/>
      <w:pPr>
        <w:ind w:left="360" w:hanging="360"/>
      </w:pPr>
      <w:rPr>
        <w:rFonts w:hint="default"/>
        <w:b/>
        <w:color w:val="auto"/>
      </w:rPr>
    </w:lvl>
    <w:lvl w:ilvl="1">
      <w:start w:val="1"/>
      <w:numFmt w:val="decimal"/>
      <w:isLgl/>
      <w:lvlText w:val="%1.%2"/>
      <w:lvlJc w:val="left"/>
      <w:pPr>
        <w:ind w:left="1152" w:hanging="585"/>
      </w:pPr>
      <w:rPr>
        <w:rFonts w:hint="default"/>
        <w:b w:val="0"/>
        <w:color w:val="auto"/>
      </w:rPr>
    </w:lvl>
    <w:lvl w:ilvl="2">
      <w:start w:val="1"/>
      <w:numFmt w:val="decimal"/>
      <w:isLgl/>
      <w:lvlText w:val="%1.%2.%3"/>
      <w:lvlJc w:val="left"/>
      <w:pPr>
        <w:ind w:left="3262" w:hanging="720"/>
      </w:pPr>
      <w:rPr>
        <w:rFonts w:hint="default"/>
      </w:rPr>
    </w:lvl>
    <w:lvl w:ilvl="3">
      <w:start w:val="1"/>
      <w:numFmt w:val="decimal"/>
      <w:isLgl/>
      <w:lvlText w:val="%1.%2.%3.%4"/>
      <w:lvlJc w:val="left"/>
      <w:pPr>
        <w:ind w:left="3753" w:hanging="720"/>
      </w:pPr>
      <w:rPr>
        <w:rFonts w:hint="default"/>
      </w:rPr>
    </w:lvl>
    <w:lvl w:ilvl="4">
      <w:start w:val="1"/>
      <w:numFmt w:val="decimal"/>
      <w:isLgl/>
      <w:lvlText w:val="%1.%2.%3.%4.%5"/>
      <w:lvlJc w:val="left"/>
      <w:pPr>
        <w:ind w:left="4604" w:hanging="1080"/>
      </w:pPr>
      <w:rPr>
        <w:rFonts w:hint="default"/>
      </w:rPr>
    </w:lvl>
    <w:lvl w:ilvl="5">
      <w:start w:val="1"/>
      <w:numFmt w:val="decimal"/>
      <w:isLgl/>
      <w:lvlText w:val="%1.%2.%3.%4.%5.%6"/>
      <w:lvlJc w:val="left"/>
      <w:pPr>
        <w:ind w:left="5095" w:hanging="1080"/>
      </w:pPr>
      <w:rPr>
        <w:rFonts w:hint="default"/>
      </w:rPr>
    </w:lvl>
    <w:lvl w:ilvl="6">
      <w:start w:val="1"/>
      <w:numFmt w:val="decimal"/>
      <w:isLgl/>
      <w:lvlText w:val="%1.%2.%3.%4.%5.%6.%7"/>
      <w:lvlJc w:val="left"/>
      <w:pPr>
        <w:ind w:left="5946" w:hanging="1440"/>
      </w:pPr>
      <w:rPr>
        <w:rFonts w:hint="default"/>
      </w:rPr>
    </w:lvl>
    <w:lvl w:ilvl="7">
      <w:start w:val="1"/>
      <w:numFmt w:val="decimal"/>
      <w:isLgl/>
      <w:lvlText w:val="%1.%2.%3.%4.%5.%6.%7.%8"/>
      <w:lvlJc w:val="left"/>
      <w:pPr>
        <w:ind w:left="6437" w:hanging="1440"/>
      </w:pPr>
      <w:rPr>
        <w:rFonts w:hint="default"/>
      </w:rPr>
    </w:lvl>
    <w:lvl w:ilvl="8">
      <w:start w:val="1"/>
      <w:numFmt w:val="decimal"/>
      <w:isLgl/>
      <w:lvlText w:val="%1.%2.%3.%4.%5.%6.%7.%8.%9"/>
      <w:lvlJc w:val="left"/>
      <w:pPr>
        <w:ind w:left="7288" w:hanging="1800"/>
      </w:pPr>
      <w:rPr>
        <w:rFonts w:hint="default"/>
      </w:rPr>
    </w:lvl>
  </w:abstractNum>
  <w:num w:numId="1" w16cid:durableId="1644500297">
    <w:abstractNumId w:val="5"/>
  </w:num>
  <w:num w:numId="2" w16cid:durableId="1473139699">
    <w:abstractNumId w:val="0"/>
  </w:num>
  <w:num w:numId="3" w16cid:durableId="1685398675">
    <w:abstractNumId w:val="1"/>
  </w:num>
  <w:num w:numId="4" w16cid:durableId="915171459">
    <w:abstractNumId w:val="3"/>
  </w:num>
  <w:num w:numId="5" w16cid:durableId="1017273846">
    <w:abstractNumId w:val="2"/>
  </w:num>
  <w:num w:numId="6" w16cid:durableId="13846738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FR" w:vendorID="64" w:dllVersion="6" w:nlCheck="1" w:checkStyle="0"/>
  <w:activeWritingStyle w:appName="MSWord" w:lang="en-IE" w:vendorID="64" w:dllVersion="6" w:nlCheck="1" w:checkStyle="1"/>
  <w:activeWritingStyle w:appName="MSWord" w:lang="en-GB" w:vendorID="64" w:dllVersion="6" w:nlCheck="1" w:checkStyle="1"/>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73A"/>
    <w:rsid w:val="000008F9"/>
    <w:rsid w:val="00001510"/>
    <w:rsid w:val="00004D6F"/>
    <w:rsid w:val="00010386"/>
    <w:rsid w:val="00012BBD"/>
    <w:rsid w:val="00012C8F"/>
    <w:rsid w:val="00013AE8"/>
    <w:rsid w:val="00013FA4"/>
    <w:rsid w:val="00017C39"/>
    <w:rsid w:val="000276BC"/>
    <w:rsid w:val="0003239A"/>
    <w:rsid w:val="00037F20"/>
    <w:rsid w:val="0004006E"/>
    <w:rsid w:val="00040A28"/>
    <w:rsid w:val="00041029"/>
    <w:rsid w:val="000430B9"/>
    <w:rsid w:val="000436D1"/>
    <w:rsid w:val="00044CC1"/>
    <w:rsid w:val="000451F8"/>
    <w:rsid w:val="00045BCD"/>
    <w:rsid w:val="00050B06"/>
    <w:rsid w:val="00051243"/>
    <w:rsid w:val="0005683B"/>
    <w:rsid w:val="000613A0"/>
    <w:rsid w:val="00067C0A"/>
    <w:rsid w:val="0007179A"/>
    <w:rsid w:val="00073987"/>
    <w:rsid w:val="00073C3D"/>
    <w:rsid w:val="0007449C"/>
    <w:rsid w:val="00074BB3"/>
    <w:rsid w:val="00075DF6"/>
    <w:rsid w:val="00076B08"/>
    <w:rsid w:val="00082E58"/>
    <w:rsid w:val="00083187"/>
    <w:rsid w:val="00084012"/>
    <w:rsid w:val="000856B4"/>
    <w:rsid w:val="00090137"/>
    <w:rsid w:val="00093015"/>
    <w:rsid w:val="000937D8"/>
    <w:rsid w:val="00097046"/>
    <w:rsid w:val="000A0D29"/>
    <w:rsid w:val="000A2419"/>
    <w:rsid w:val="000A359C"/>
    <w:rsid w:val="000A53F9"/>
    <w:rsid w:val="000B10BD"/>
    <w:rsid w:val="000B12D0"/>
    <w:rsid w:val="000B1DC0"/>
    <w:rsid w:val="000B2F98"/>
    <w:rsid w:val="000C15D6"/>
    <w:rsid w:val="000C2F2C"/>
    <w:rsid w:val="000C3685"/>
    <w:rsid w:val="000C37B0"/>
    <w:rsid w:val="000C4556"/>
    <w:rsid w:val="000C724A"/>
    <w:rsid w:val="000C7B27"/>
    <w:rsid w:val="000D0816"/>
    <w:rsid w:val="000D0E6E"/>
    <w:rsid w:val="000D1771"/>
    <w:rsid w:val="000D18C7"/>
    <w:rsid w:val="000D2536"/>
    <w:rsid w:val="000D3604"/>
    <w:rsid w:val="000D53FC"/>
    <w:rsid w:val="000D759E"/>
    <w:rsid w:val="000E0933"/>
    <w:rsid w:val="000E15CE"/>
    <w:rsid w:val="000E160F"/>
    <w:rsid w:val="000E1714"/>
    <w:rsid w:val="000E1B40"/>
    <w:rsid w:val="000E3E78"/>
    <w:rsid w:val="000E53DD"/>
    <w:rsid w:val="000E6048"/>
    <w:rsid w:val="000E6E37"/>
    <w:rsid w:val="000F11E5"/>
    <w:rsid w:val="000F2ED8"/>
    <w:rsid w:val="000F345A"/>
    <w:rsid w:val="000F55C9"/>
    <w:rsid w:val="000F7B01"/>
    <w:rsid w:val="001000F6"/>
    <w:rsid w:val="001017AF"/>
    <w:rsid w:val="0010579A"/>
    <w:rsid w:val="00105D89"/>
    <w:rsid w:val="001072FE"/>
    <w:rsid w:val="00111030"/>
    <w:rsid w:val="001110DD"/>
    <w:rsid w:val="00111565"/>
    <w:rsid w:val="00112054"/>
    <w:rsid w:val="00113C58"/>
    <w:rsid w:val="00116160"/>
    <w:rsid w:val="00116FB0"/>
    <w:rsid w:val="0012296B"/>
    <w:rsid w:val="00123CC0"/>
    <w:rsid w:val="001252D9"/>
    <w:rsid w:val="00127288"/>
    <w:rsid w:val="001323DD"/>
    <w:rsid w:val="0013595C"/>
    <w:rsid w:val="00135CDF"/>
    <w:rsid w:val="001407BE"/>
    <w:rsid w:val="00143345"/>
    <w:rsid w:val="00143EDB"/>
    <w:rsid w:val="00146226"/>
    <w:rsid w:val="00150526"/>
    <w:rsid w:val="00151E84"/>
    <w:rsid w:val="0015224F"/>
    <w:rsid w:val="00155468"/>
    <w:rsid w:val="001569D5"/>
    <w:rsid w:val="00163ECA"/>
    <w:rsid w:val="0016458C"/>
    <w:rsid w:val="00171A76"/>
    <w:rsid w:val="00171DC5"/>
    <w:rsid w:val="0017276E"/>
    <w:rsid w:val="00172BFA"/>
    <w:rsid w:val="00172F87"/>
    <w:rsid w:val="00174985"/>
    <w:rsid w:val="00175662"/>
    <w:rsid w:val="00176350"/>
    <w:rsid w:val="00176784"/>
    <w:rsid w:val="00176A96"/>
    <w:rsid w:val="00180244"/>
    <w:rsid w:val="00190DA3"/>
    <w:rsid w:val="001912E1"/>
    <w:rsid w:val="00192C94"/>
    <w:rsid w:val="001A6D42"/>
    <w:rsid w:val="001A7A4F"/>
    <w:rsid w:val="001B0054"/>
    <w:rsid w:val="001B09D2"/>
    <w:rsid w:val="001B3451"/>
    <w:rsid w:val="001B5665"/>
    <w:rsid w:val="001B59DE"/>
    <w:rsid w:val="001B76F7"/>
    <w:rsid w:val="001C16D4"/>
    <w:rsid w:val="001C2227"/>
    <w:rsid w:val="001C2EF8"/>
    <w:rsid w:val="001C3FF2"/>
    <w:rsid w:val="001C61D0"/>
    <w:rsid w:val="001C668E"/>
    <w:rsid w:val="001C78A4"/>
    <w:rsid w:val="001C7CFF"/>
    <w:rsid w:val="001D2CF3"/>
    <w:rsid w:val="001D2D02"/>
    <w:rsid w:val="001D4068"/>
    <w:rsid w:val="001D62FE"/>
    <w:rsid w:val="001D6544"/>
    <w:rsid w:val="001E14A6"/>
    <w:rsid w:val="001E37BF"/>
    <w:rsid w:val="001E6502"/>
    <w:rsid w:val="001F17EF"/>
    <w:rsid w:val="001F47FE"/>
    <w:rsid w:val="00200A96"/>
    <w:rsid w:val="0020105D"/>
    <w:rsid w:val="00201734"/>
    <w:rsid w:val="002018E7"/>
    <w:rsid w:val="00204D85"/>
    <w:rsid w:val="00205518"/>
    <w:rsid w:val="00207542"/>
    <w:rsid w:val="00207B4E"/>
    <w:rsid w:val="00211944"/>
    <w:rsid w:val="002122E2"/>
    <w:rsid w:val="002157CC"/>
    <w:rsid w:val="00217AB6"/>
    <w:rsid w:val="0022155B"/>
    <w:rsid w:val="00223813"/>
    <w:rsid w:val="00224593"/>
    <w:rsid w:val="00225266"/>
    <w:rsid w:val="00226FCA"/>
    <w:rsid w:val="002307FC"/>
    <w:rsid w:val="00231736"/>
    <w:rsid w:val="00232633"/>
    <w:rsid w:val="002370DC"/>
    <w:rsid w:val="00242029"/>
    <w:rsid w:val="00242603"/>
    <w:rsid w:val="00244BE6"/>
    <w:rsid w:val="00244C12"/>
    <w:rsid w:val="00245F0B"/>
    <w:rsid w:val="00247488"/>
    <w:rsid w:val="00247BB6"/>
    <w:rsid w:val="0025089A"/>
    <w:rsid w:val="0025564C"/>
    <w:rsid w:val="00260953"/>
    <w:rsid w:val="00260C1A"/>
    <w:rsid w:val="002629A5"/>
    <w:rsid w:val="00263C7B"/>
    <w:rsid w:val="00264235"/>
    <w:rsid w:val="002663AC"/>
    <w:rsid w:val="00276359"/>
    <w:rsid w:val="00280678"/>
    <w:rsid w:val="00280C42"/>
    <w:rsid w:val="0028324C"/>
    <w:rsid w:val="00292A33"/>
    <w:rsid w:val="00293240"/>
    <w:rsid w:val="00294C8B"/>
    <w:rsid w:val="00296656"/>
    <w:rsid w:val="002968B3"/>
    <w:rsid w:val="00296ABF"/>
    <w:rsid w:val="00297854"/>
    <w:rsid w:val="002A1A8C"/>
    <w:rsid w:val="002A35F0"/>
    <w:rsid w:val="002A4C4E"/>
    <w:rsid w:val="002A54B1"/>
    <w:rsid w:val="002A6958"/>
    <w:rsid w:val="002A7547"/>
    <w:rsid w:val="002B04E7"/>
    <w:rsid w:val="002B05DE"/>
    <w:rsid w:val="002B2D6F"/>
    <w:rsid w:val="002B45CE"/>
    <w:rsid w:val="002B483B"/>
    <w:rsid w:val="002B525C"/>
    <w:rsid w:val="002B6CA4"/>
    <w:rsid w:val="002B7001"/>
    <w:rsid w:val="002C0DD2"/>
    <w:rsid w:val="002C1493"/>
    <w:rsid w:val="002C52F6"/>
    <w:rsid w:val="002C5D85"/>
    <w:rsid w:val="002C7103"/>
    <w:rsid w:val="002D1288"/>
    <w:rsid w:val="002D2936"/>
    <w:rsid w:val="002D5165"/>
    <w:rsid w:val="002E0F01"/>
    <w:rsid w:val="002E13DC"/>
    <w:rsid w:val="002E24F9"/>
    <w:rsid w:val="002E71A1"/>
    <w:rsid w:val="002E75B0"/>
    <w:rsid w:val="002E78A5"/>
    <w:rsid w:val="002F404B"/>
    <w:rsid w:val="002F4355"/>
    <w:rsid w:val="002F49BE"/>
    <w:rsid w:val="002F4F12"/>
    <w:rsid w:val="002F71D5"/>
    <w:rsid w:val="002F7CC8"/>
    <w:rsid w:val="00300E05"/>
    <w:rsid w:val="00301C3D"/>
    <w:rsid w:val="0030268B"/>
    <w:rsid w:val="00303070"/>
    <w:rsid w:val="00303A0A"/>
    <w:rsid w:val="00307365"/>
    <w:rsid w:val="00307A04"/>
    <w:rsid w:val="003104AE"/>
    <w:rsid w:val="00311032"/>
    <w:rsid w:val="00316548"/>
    <w:rsid w:val="0031691C"/>
    <w:rsid w:val="00317027"/>
    <w:rsid w:val="0031780A"/>
    <w:rsid w:val="00322C52"/>
    <w:rsid w:val="00322FA6"/>
    <w:rsid w:val="0032531E"/>
    <w:rsid w:val="00325945"/>
    <w:rsid w:val="00325A20"/>
    <w:rsid w:val="00326B17"/>
    <w:rsid w:val="00332A1F"/>
    <w:rsid w:val="00332E44"/>
    <w:rsid w:val="00333739"/>
    <w:rsid w:val="00334FE5"/>
    <w:rsid w:val="00335752"/>
    <w:rsid w:val="0033655D"/>
    <w:rsid w:val="003366B5"/>
    <w:rsid w:val="00341F32"/>
    <w:rsid w:val="003421F5"/>
    <w:rsid w:val="00343AD8"/>
    <w:rsid w:val="00345656"/>
    <w:rsid w:val="00345E3C"/>
    <w:rsid w:val="00350F60"/>
    <w:rsid w:val="00351FBB"/>
    <w:rsid w:val="00352E4E"/>
    <w:rsid w:val="00353533"/>
    <w:rsid w:val="00353808"/>
    <w:rsid w:val="00353CD2"/>
    <w:rsid w:val="00355888"/>
    <w:rsid w:val="00360EC9"/>
    <w:rsid w:val="003621A0"/>
    <w:rsid w:val="00362B09"/>
    <w:rsid w:val="00362CE9"/>
    <w:rsid w:val="00363A57"/>
    <w:rsid w:val="003709F5"/>
    <w:rsid w:val="0037224E"/>
    <w:rsid w:val="003738EC"/>
    <w:rsid w:val="00373EF8"/>
    <w:rsid w:val="003766E4"/>
    <w:rsid w:val="0038301B"/>
    <w:rsid w:val="003832DB"/>
    <w:rsid w:val="00384526"/>
    <w:rsid w:val="003856FF"/>
    <w:rsid w:val="003875D6"/>
    <w:rsid w:val="00387894"/>
    <w:rsid w:val="00387BB2"/>
    <w:rsid w:val="0039012B"/>
    <w:rsid w:val="003901D6"/>
    <w:rsid w:val="00393654"/>
    <w:rsid w:val="003A01D0"/>
    <w:rsid w:val="003A051C"/>
    <w:rsid w:val="003A09CB"/>
    <w:rsid w:val="003A0C1F"/>
    <w:rsid w:val="003A20D8"/>
    <w:rsid w:val="003A274A"/>
    <w:rsid w:val="003A2B1C"/>
    <w:rsid w:val="003A3E0D"/>
    <w:rsid w:val="003B00F3"/>
    <w:rsid w:val="003B00F7"/>
    <w:rsid w:val="003B16DE"/>
    <w:rsid w:val="003B29B9"/>
    <w:rsid w:val="003B2F4F"/>
    <w:rsid w:val="003B3F05"/>
    <w:rsid w:val="003B462B"/>
    <w:rsid w:val="003B5791"/>
    <w:rsid w:val="003B600D"/>
    <w:rsid w:val="003C013F"/>
    <w:rsid w:val="003C1454"/>
    <w:rsid w:val="003C183F"/>
    <w:rsid w:val="003C195B"/>
    <w:rsid w:val="003C372B"/>
    <w:rsid w:val="003C3AF3"/>
    <w:rsid w:val="003C5C9F"/>
    <w:rsid w:val="003D3A5A"/>
    <w:rsid w:val="003D40EF"/>
    <w:rsid w:val="003D4C55"/>
    <w:rsid w:val="003D505D"/>
    <w:rsid w:val="003D61B2"/>
    <w:rsid w:val="003E0A4C"/>
    <w:rsid w:val="003E44F1"/>
    <w:rsid w:val="003E5AD6"/>
    <w:rsid w:val="003E63A4"/>
    <w:rsid w:val="003F3025"/>
    <w:rsid w:val="003F41F3"/>
    <w:rsid w:val="003F464C"/>
    <w:rsid w:val="003F5A4E"/>
    <w:rsid w:val="003F5DE5"/>
    <w:rsid w:val="003F6992"/>
    <w:rsid w:val="003F69CD"/>
    <w:rsid w:val="0040348A"/>
    <w:rsid w:val="00405E12"/>
    <w:rsid w:val="004103F8"/>
    <w:rsid w:val="00413537"/>
    <w:rsid w:val="00414CA0"/>
    <w:rsid w:val="0041635B"/>
    <w:rsid w:val="004206AD"/>
    <w:rsid w:val="004235FB"/>
    <w:rsid w:val="00424D33"/>
    <w:rsid w:val="0042681C"/>
    <w:rsid w:val="00430441"/>
    <w:rsid w:val="00430FD1"/>
    <w:rsid w:val="00440BB2"/>
    <w:rsid w:val="00442173"/>
    <w:rsid w:val="00446FA5"/>
    <w:rsid w:val="0044726C"/>
    <w:rsid w:val="004503C3"/>
    <w:rsid w:val="00451B9F"/>
    <w:rsid w:val="00452C2C"/>
    <w:rsid w:val="004552FB"/>
    <w:rsid w:val="00455413"/>
    <w:rsid w:val="00456C05"/>
    <w:rsid w:val="004571DD"/>
    <w:rsid w:val="00457375"/>
    <w:rsid w:val="00457715"/>
    <w:rsid w:val="004607A0"/>
    <w:rsid w:val="00462B7C"/>
    <w:rsid w:val="00463E60"/>
    <w:rsid w:val="00467902"/>
    <w:rsid w:val="00471172"/>
    <w:rsid w:val="0047173A"/>
    <w:rsid w:val="004725AF"/>
    <w:rsid w:val="0047343E"/>
    <w:rsid w:val="0047497B"/>
    <w:rsid w:val="004757E8"/>
    <w:rsid w:val="00476597"/>
    <w:rsid w:val="00477B7B"/>
    <w:rsid w:val="004807CD"/>
    <w:rsid w:val="004809DD"/>
    <w:rsid w:val="00482337"/>
    <w:rsid w:val="00482E48"/>
    <w:rsid w:val="0048504E"/>
    <w:rsid w:val="00485A5E"/>
    <w:rsid w:val="0048636A"/>
    <w:rsid w:val="00490072"/>
    <w:rsid w:val="00491831"/>
    <w:rsid w:val="00491889"/>
    <w:rsid w:val="00493EEF"/>
    <w:rsid w:val="004946C3"/>
    <w:rsid w:val="004964C3"/>
    <w:rsid w:val="004A2DD8"/>
    <w:rsid w:val="004A2EDD"/>
    <w:rsid w:val="004A31C0"/>
    <w:rsid w:val="004A4F1B"/>
    <w:rsid w:val="004A5FD9"/>
    <w:rsid w:val="004A7034"/>
    <w:rsid w:val="004A70A0"/>
    <w:rsid w:val="004B1A6A"/>
    <w:rsid w:val="004B3ED9"/>
    <w:rsid w:val="004B534D"/>
    <w:rsid w:val="004B572B"/>
    <w:rsid w:val="004B58A6"/>
    <w:rsid w:val="004B5E58"/>
    <w:rsid w:val="004C1B88"/>
    <w:rsid w:val="004C2ACF"/>
    <w:rsid w:val="004C4FD7"/>
    <w:rsid w:val="004C6E9C"/>
    <w:rsid w:val="004C784D"/>
    <w:rsid w:val="004D0761"/>
    <w:rsid w:val="004D1D7A"/>
    <w:rsid w:val="004D5A12"/>
    <w:rsid w:val="004D6990"/>
    <w:rsid w:val="004E4160"/>
    <w:rsid w:val="004E55C1"/>
    <w:rsid w:val="004E5B8A"/>
    <w:rsid w:val="004E6E45"/>
    <w:rsid w:val="004F0291"/>
    <w:rsid w:val="004F28EE"/>
    <w:rsid w:val="004F3E3F"/>
    <w:rsid w:val="004F5763"/>
    <w:rsid w:val="004F6937"/>
    <w:rsid w:val="00501475"/>
    <w:rsid w:val="005045B0"/>
    <w:rsid w:val="005050B6"/>
    <w:rsid w:val="00505527"/>
    <w:rsid w:val="00505AD6"/>
    <w:rsid w:val="00506AF6"/>
    <w:rsid w:val="00510160"/>
    <w:rsid w:val="005103CB"/>
    <w:rsid w:val="00510E8B"/>
    <w:rsid w:val="0051140A"/>
    <w:rsid w:val="00511C21"/>
    <w:rsid w:val="00513467"/>
    <w:rsid w:val="00515551"/>
    <w:rsid w:val="00515C8C"/>
    <w:rsid w:val="0052368C"/>
    <w:rsid w:val="005271FB"/>
    <w:rsid w:val="00527DF0"/>
    <w:rsid w:val="00531506"/>
    <w:rsid w:val="00532963"/>
    <w:rsid w:val="005344E2"/>
    <w:rsid w:val="00536B87"/>
    <w:rsid w:val="00537114"/>
    <w:rsid w:val="00541B12"/>
    <w:rsid w:val="00543753"/>
    <w:rsid w:val="005473BE"/>
    <w:rsid w:val="00547F85"/>
    <w:rsid w:val="005502FA"/>
    <w:rsid w:val="00552F9B"/>
    <w:rsid w:val="00554907"/>
    <w:rsid w:val="005619F6"/>
    <w:rsid w:val="00561A19"/>
    <w:rsid w:val="00562EB7"/>
    <w:rsid w:val="005637B5"/>
    <w:rsid w:val="0056407B"/>
    <w:rsid w:val="00565E9B"/>
    <w:rsid w:val="005749C1"/>
    <w:rsid w:val="00575E2C"/>
    <w:rsid w:val="0057684C"/>
    <w:rsid w:val="00576A37"/>
    <w:rsid w:val="00577C12"/>
    <w:rsid w:val="00584279"/>
    <w:rsid w:val="005852D1"/>
    <w:rsid w:val="00590E32"/>
    <w:rsid w:val="00591C43"/>
    <w:rsid w:val="00595560"/>
    <w:rsid w:val="005957B3"/>
    <w:rsid w:val="005A04E1"/>
    <w:rsid w:val="005A0D72"/>
    <w:rsid w:val="005A1C66"/>
    <w:rsid w:val="005A1F26"/>
    <w:rsid w:val="005A35CD"/>
    <w:rsid w:val="005A71F4"/>
    <w:rsid w:val="005B031D"/>
    <w:rsid w:val="005B3163"/>
    <w:rsid w:val="005B386B"/>
    <w:rsid w:val="005B408A"/>
    <w:rsid w:val="005B43DF"/>
    <w:rsid w:val="005B5511"/>
    <w:rsid w:val="005B5E49"/>
    <w:rsid w:val="005B692C"/>
    <w:rsid w:val="005B7234"/>
    <w:rsid w:val="005B73F9"/>
    <w:rsid w:val="005B741F"/>
    <w:rsid w:val="005C1E0E"/>
    <w:rsid w:val="005C2A6D"/>
    <w:rsid w:val="005C485B"/>
    <w:rsid w:val="005C6C2C"/>
    <w:rsid w:val="005D1816"/>
    <w:rsid w:val="005D333C"/>
    <w:rsid w:val="005D502C"/>
    <w:rsid w:val="005E034B"/>
    <w:rsid w:val="005E327F"/>
    <w:rsid w:val="005E770E"/>
    <w:rsid w:val="005F3DE9"/>
    <w:rsid w:val="005F5088"/>
    <w:rsid w:val="005F6364"/>
    <w:rsid w:val="006106F4"/>
    <w:rsid w:val="00610ED4"/>
    <w:rsid w:val="00612751"/>
    <w:rsid w:val="00613B63"/>
    <w:rsid w:val="00613D5E"/>
    <w:rsid w:val="00614E28"/>
    <w:rsid w:val="0061747F"/>
    <w:rsid w:val="00620EC2"/>
    <w:rsid w:val="006211ED"/>
    <w:rsid w:val="00623D67"/>
    <w:rsid w:val="006254B2"/>
    <w:rsid w:val="00627277"/>
    <w:rsid w:val="006313D1"/>
    <w:rsid w:val="006321A9"/>
    <w:rsid w:val="00634882"/>
    <w:rsid w:val="0063695E"/>
    <w:rsid w:val="0064008A"/>
    <w:rsid w:val="006406DE"/>
    <w:rsid w:val="00643001"/>
    <w:rsid w:val="00643195"/>
    <w:rsid w:val="0064352F"/>
    <w:rsid w:val="0064416B"/>
    <w:rsid w:val="00650063"/>
    <w:rsid w:val="006502E1"/>
    <w:rsid w:val="00650A31"/>
    <w:rsid w:val="00651410"/>
    <w:rsid w:val="00651D4A"/>
    <w:rsid w:val="00653FB6"/>
    <w:rsid w:val="00660E72"/>
    <w:rsid w:val="00660F07"/>
    <w:rsid w:val="006610A6"/>
    <w:rsid w:val="006620DC"/>
    <w:rsid w:val="006633A7"/>
    <w:rsid w:val="0066500C"/>
    <w:rsid w:val="006654FF"/>
    <w:rsid w:val="0067114C"/>
    <w:rsid w:val="006737CF"/>
    <w:rsid w:val="006752D2"/>
    <w:rsid w:val="00676011"/>
    <w:rsid w:val="0068074D"/>
    <w:rsid w:val="006815D6"/>
    <w:rsid w:val="00681FE7"/>
    <w:rsid w:val="00685905"/>
    <w:rsid w:val="006862E7"/>
    <w:rsid w:val="006879EB"/>
    <w:rsid w:val="006927AC"/>
    <w:rsid w:val="00696723"/>
    <w:rsid w:val="006978AD"/>
    <w:rsid w:val="006A0DC9"/>
    <w:rsid w:val="006A2D8B"/>
    <w:rsid w:val="006A3E0F"/>
    <w:rsid w:val="006A4198"/>
    <w:rsid w:val="006A6FE6"/>
    <w:rsid w:val="006A71F4"/>
    <w:rsid w:val="006A7751"/>
    <w:rsid w:val="006A77CC"/>
    <w:rsid w:val="006A77D3"/>
    <w:rsid w:val="006B0B20"/>
    <w:rsid w:val="006B10C6"/>
    <w:rsid w:val="006B16F0"/>
    <w:rsid w:val="006B2517"/>
    <w:rsid w:val="006B4523"/>
    <w:rsid w:val="006B4F10"/>
    <w:rsid w:val="006B688D"/>
    <w:rsid w:val="006B73E8"/>
    <w:rsid w:val="006C06D3"/>
    <w:rsid w:val="006C193E"/>
    <w:rsid w:val="006C6904"/>
    <w:rsid w:val="006C6E9C"/>
    <w:rsid w:val="006D0B31"/>
    <w:rsid w:val="006D2318"/>
    <w:rsid w:val="006D6274"/>
    <w:rsid w:val="006E0DA7"/>
    <w:rsid w:val="006E1814"/>
    <w:rsid w:val="006E3682"/>
    <w:rsid w:val="006E526F"/>
    <w:rsid w:val="006F43C4"/>
    <w:rsid w:val="006F741F"/>
    <w:rsid w:val="006F768F"/>
    <w:rsid w:val="007011AE"/>
    <w:rsid w:val="007015F9"/>
    <w:rsid w:val="00702BCE"/>
    <w:rsid w:val="007055C1"/>
    <w:rsid w:val="00707B38"/>
    <w:rsid w:val="007125C5"/>
    <w:rsid w:val="00713ADE"/>
    <w:rsid w:val="00715F69"/>
    <w:rsid w:val="00721358"/>
    <w:rsid w:val="007229DB"/>
    <w:rsid w:val="00722B49"/>
    <w:rsid w:val="00723D3C"/>
    <w:rsid w:val="007315B4"/>
    <w:rsid w:val="0073270F"/>
    <w:rsid w:val="00732A31"/>
    <w:rsid w:val="007331EF"/>
    <w:rsid w:val="00734410"/>
    <w:rsid w:val="007356CC"/>
    <w:rsid w:val="0074128F"/>
    <w:rsid w:val="0074212E"/>
    <w:rsid w:val="0075091E"/>
    <w:rsid w:val="00750B5D"/>
    <w:rsid w:val="0075115C"/>
    <w:rsid w:val="00752543"/>
    <w:rsid w:val="0075304A"/>
    <w:rsid w:val="00754632"/>
    <w:rsid w:val="00756E30"/>
    <w:rsid w:val="00757153"/>
    <w:rsid w:val="007631A0"/>
    <w:rsid w:val="007633A3"/>
    <w:rsid w:val="00763D6A"/>
    <w:rsid w:val="00763FB2"/>
    <w:rsid w:val="007645BF"/>
    <w:rsid w:val="00764973"/>
    <w:rsid w:val="00765E3D"/>
    <w:rsid w:val="007661D8"/>
    <w:rsid w:val="007675C6"/>
    <w:rsid w:val="007740D2"/>
    <w:rsid w:val="00776FD7"/>
    <w:rsid w:val="007822BD"/>
    <w:rsid w:val="007826F4"/>
    <w:rsid w:val="0078340D"/>
    <w:rsid w:val="00784B9B"/>
    <w:rsid w:val="0078526D"/>
    <w:rsid w:val="007858F5"/>
    <w:rsid w:val="0078595B"/>
    <w:rsid w:val="00790414"/>
    <w:rsid w:val="007921D0"/>
    <w:rsid w:val="00795816"/>
    <w:rsid w:val="007960E9"/>
    <w:rsid w:val="0079774E"/>
    <w:rsid w:val="007A03BD"/>
    <w:rsid w:val="007A0A4D"/>
    <w:rsid w:val="007A39D6"/>
    <w:rsid w:val="007A4461"/>
    <w:rsid w:val="007A4754"/>
    <w:rsid w:val="007A4DB9"/>
    <w:rsid w:val="007A55DF"/>
    <w:rsid w:val="007B0F72"/>
    <w:rsid w:val="007B1E79"/>
    <w:rsid w:val="007B2489"/>
    <w:rsid w:val="007B2C9D"/>
    <w:rsid w:val="007B33E0"/>
    <w:rsid w:val="007B5465"/>
    <w:rsid w:val="007C0E78"/>
    <w:rsid w:val="007C215F"/>
    <w:rsid w:val="007C3784"/>
    <w:rsid w:val="007C3B77"/>
    <w:rsid w:val="007C3E37"/>
    <w:rsid w:val="007C41E3"/>
    <w:rsid w:val="007C5792"/>
    <w:rsid w:val="007C698F"/>
    <w:rsid w:val="007D3021"/>
    <w:rsid w:val="007D3F23"/>
    <w:rsid w:val="007E224C"/>
    <w:rsid w:val="007E4DB7"/>
    <w:rsid w:val="007E646E"/>
    <w:rsid w:val="007E6D56"/>
    <w:rsid w:val="007F37A8"/>
    <w:rsid w:val="007F617A"/>
    <w:rsid w:val="007F6D60"/>
    <w:rsid w:val="007F7D21"/>
    <w:rsid w:val="0080376D"/>
    <w:rsid w:val="008040C0"/>
    <w:rsid w:val="008203B4"/>
    <w:rsid w:val="00820F1B"/>
    <w:rsid w:val="00822434"/>
    <w:rsid w:val="008225EC"/>
    <w:rsid w:val="00822601"/>
    <w:rsid w:val="0082366E"/>
    <w:rsid w:val="008236FB"/>
    <w:rsid w:val="00824317"/>
    <w:rsid w:val="00827491"/>
    <w:rsid w:val="00827F1B"/>
    <w:rsid w:val="008314D7"/>
    <w:rsid w:val="0083514E"/>
    <w:rsid w:val="00836000"/>
    <w:rsid w:val="00836C3B"/>
    <w:rsid w:val="00836E41"/>
    <w:rsid w:val="00841B96"/>
    <w:rsid w:val="00842C46"/>
    <w:rsid w:val="00843D58"/>
    <w:rsid w:val="00846AE6"/>
    <w:rsid w:val="008521F5"/>
    <w:rsid w:val="0085232E"/>
    <w:rsid w:val="0085234D"/>
    <w:rsid w:val="0085480F"/>
    <w:rsid w:val="008568E3"/>
    <w:rsid w:val="00857D8F"/>
    <w:rsid w:val="00860CBB"/>
    <w:rsid w:val="00863A40"/>
    <w:rsid w:val="008651D9"/>
    <w:rsid w:val="008656D2"/>
    <w:rsid w:val="00867BCC"/>
    <w:rsid w:val="00873148"/>
    <w:rsid w:val="00874878"/>
    <w:rsid w:val="008757B6"/>
    <w:rsid w:val="00876BA1"/>
    <w:rsid w:val="008778A8"/>
    <w:rsid w:val="008807BF"/>
    <w:rsid w:val="00884763"/>
    <w:rsid w:val="00886874"/>
    <w:rsid w:val="008870DF"/>
    <w:rsid w:val="00890DC6"/>
    <w:rsid w:val="00891BD7"/>
    <w:rsid w:val="00895BB9"/>
    <w:rsid w:val="008A0543"/>
    <w:rsid w:val="008A0DCD"/>
    <w:rsid w:val="008A191B"/>
    <w:rsid w:val="008A3FD1"/>
    <w:rsid w:val="008B1101"/>
    <w:rsid w:val="008B16F3"/>
    <w:rsid w:val="008B1DD8"/>
    <w:rsid w:val="008B3873"/>
    <w:rsid w:val="008B6C2A"/>
    <w:rsid w:val="008B6C77"/>
    <w:rsid w:val="008B7595"/>
    <w:rsid w:val="008C012E"/>
    <w:rsid w:val="008C11E8"/>
    <w:rsid w:val="008C35A1"/>
    <w:rsid w:val="008C5134"/>
    <w:rsid w:val="008C62B3"/>
    <w:rsid w:val="008C6DB3"/>
    <w:rsid w:val="008D1145"/>
    <w:rsid w:val="008D371D"/>
    <w:rsid w:val="008D3EE3"/>
    <w:rsid w:val="008D4AD3"/>
    <w:rsid w:val="008D59DA"/>
    <w:rsid w:val="008E07FB"/>
    <w:rsid w:val="008E5BFF"/>
    <w:rsid w:val="008E5D30"/>
    <w:rsid w:val="008E7D70"/>
    <w:rsid w:val="008F0585"/>
    <w:rsid w:val="008F1725"/>
    <w:rsid w:val="008F4EB8"/>
    <w:rsid w:val="00904D7F"/>
    <w:rsid w:val="00905390"/>
    <w:rsid w:val="00905F77"/>
    <w:rsid w:val="00913461"/>
    <w:rsid w:val="00913CAF"/>
    <w:rsid w:val="009144F1"/>
    <w:rsid w:val="00916C14"/>
    <w:rsid w:val="00916DE0"/>
    <w:rsid w:val="00920490"/>
    <w:rsid w:val="00921762"/>
    <w:rsid w:val="00922EA8"/>
    <w:rsid w:val="00924A7F"/>
    <w:rsid w:val="00926214"/>
    <w:rsid w:val="00926AC5"/>
    <w:rsid w:val="00927023"/>
    <w:rsid w:val="00927296"/>
    <w:rsid w:val="00927BE8"/>
    <w:rsid w:val="00927EB0"/>
    <w:rsid w:val="00932C11"/>
    <w:rsid w:val="009357C9"/>
    <w:rsid w:val="0093762E"/>
    <w:rsid w:val="00940EB3"/>
    <w:rsid w:val="00941AC9"/>
    <w:rsid w:val="00941C63"/>
    <w:rsid w:val="00945566"/>
    <w:rsid w:val="00946544"/>
    <w:rsid w:val="00946C80"/>
    <w:rsid w:val="009479A2"/>
    <w:rsid w:val="00950D5A"/>
    <w:rsid w:val="00951FD5"/>
    <w:rsid w:val="009524E6"/>
    <w:rsid w:val="00952A6A"/>
    <w:rsid w:val="00953A2B"/>
    <w:rsid w:val="0095403A"/>
    <w:rsid w:val="00954B63"/>
    <w:rsid w:val="00956537"/>
    <w:rsid w:val="00961352"/>
    <w:rsid w:val="00962ACC"/>
    <w:rsid w:val="0096374B"/>
    <w:rsid w:val="00965C80"/>
    <w:rsid w:val="00967CEE"/>
    <w:rsid w:val="00972361"/>
    <w:rsid w:val="00972942"/>
    <w:rsid w:val="00973593"/>
    <w:rsid w:val="009737DA"/>
    <w:rsid w:val="009740FF"/>
    <w:rsid w:val="00983D43"/>
    <w:rsid w:val="0098504A"/>
    <w:rsid w:val="00987F2F"/>
    <w:rsid w:val="009910A2"/>
    <w:rsid w:val="009921BA"/>
    <w:rsid w:val="00997362"/>
    <w:rsid w:val="009A0199"/>
    <w:rsid w:val="009A15F3"/>
    <w:rsid w:val="009A343D"/>
    <w:rsid w:val="009A5839"/>
    <w:rsid w:val="009A5C3A"/>
    <w:rsid w:val="009A7F15"/>
    <w:rsid w:val="009B0684"/>
    <w:rsid w:val="009B2E72"/>
    <w:rsid w:val="009B4C21"/>
    <w:rsid w:val="009B725A"/>
    <w:rsid w:val="009B7A95"/>
    <w:rsid w:val="009B7F22"/>
    <w:rsid w:val="009C1C55"/>
    <w:rsid w:val="009C29E1"/>
    <w:rsid w:val="009C40A1"/>
    <w:rsid w:val="009C410A"/>
    <w:rsid w:val="009C4467"/>
    <w:rsid w:val="009D007A"/>
    <w:rsid w:val="009D0AD2"/>
    <w:rsid w:val="009D1C04"/>
    <w:rsid w:val="009D25B4"/>
    <w:rsid w:val="009D307B"/>
    <w:rsid w:val="009D3417"/>
    <w:rsid w:val="009D3889"/>
    <w:rsid w:val="009D38BD"/>
    <w:rsid w:val="009D3C0E"/>
    <w:rsid w:val="009D5686"/>
    <w:rsid w:val="009D586A"/>
    <w:rsid w:val="009D5A33"/>
    <w:rsid w:val="009D7103"/>
    <w:rsid w:val="009D78C1"/>
    <w:rsid w:val="009D7C26"/>
    <w:rsid w:val="009D7E10"/>
    <w:rsid w:val="009E1178"/>
    <w:rsid w:val="009E2A84"/>
    <w:rsid w:val="009E70AD"/>
    <w:rsid w:val="009F1D81"/>
    <w:rsid w:val="009F227F"/>
    <w:rsid w:val="009F3139"/>
    <w:rsid w:val="009F57BD"/>
    <w:rsid w:val="009F5EA4"/>
    <w:rsid w:val="009F65AC"/>
    <w:rsid w:val="009F7AAE"/>
    <w:rsid w:val="00A01F06"/>
    <w:rsid w:val="00A036BC"/>
    <w:rsid w:val="00A0376C"/>
    <w:rsid w:val="00A0458F"/>
    <w:rsid w:val="00A06179"/>
    <w:rsid w:val="00A0623D"/>
    <w:rsid w:val="00A0667C"/>
    <w:rsid w:val="00A06F34"/>
    <w:rsid w:val="00A1282C"/>
    <w:rsid w:val="00A12F2A"/>
    <w:rsid w:val="00A23AD7"/>
    <w:rsid w:val="00A25460"/>
    <w:rsid w:val="00A265E2"/>
    <w:rsid w:val="00A26EE2"/>
    <w:rsid w:val="00A27774"/>
    <w:rsid w:val="00A277F1"/>
    <w:rsid w:val="00A317E6"/>
    <w:rsid w:val="00A32279"/>
    <w:rsid w:val="00A330C6"/>
    <w:rsid w:val="00A35704"/>
    <w:rsid w:val="00A36676"/>
    <w:rsid w:val="00A367CC"/>
    <w:rsid w:val="00A375A4"/>
    <w:rsid w:val="00A41C99"/>
    <w:rsid w:val="00A446F6"/>
    <w:rsid w:val="00A449F3"/>
    <w:rsid w:val="00A45234"/>
    <w:rsid w:val="00A452AF"/>
    <w:rsid w:val="00A51A6D"/>
    <w:rsid w:val="00A541F7"/>
    <w:rsid w:val="00A55317"/>
    <w:rsid w:val="00A57F16"/>
    <w:rsid w:val="00A605C9"/>
    <w:rsid w:val="00A64C0C"/>
    <w:rsid w:val="00A66C1E"/>
    <w:rsid w:val="00A66E1A"/>
    <w:rsid w:val="00A701FD"/>
    <w:rsid w:val="00A713EB"/>
    <w:rsid w:val="00A73BAC"/>
    <w:rsid w:val="00A741B4"/>
    <w:rsid w:val="00A74730"/>
    <w:rsid w:val="00A75EEC"/>
    <w:rsid w:val="00A817B6"/>
    <w:rsid w:val="00A82CE3"/>
    <w:rsid w:val="00A857E3"/>
    <w:rsid w:val="00A90698"/>
    <w:rsid w:val="00A93C8B"/>
    <w:rsid w:val="00A94AD2"/>
    <w:rsid w:val="00A94D10"/>
    <w:rsid w:val="00A970DF"/>
    <w:rsid w:val="00A97ED3"/>
    <w:rsid w:val="00AA14DE"/>
    <w:rsid w:val="00AA4365"/>
    <w:rsid w:val="00AA5692"/>
    <w:rsid w:val="00AA65B4"/>
    <w:rsid w:val="00AB2191"/>
    <w:rsid w:val="00AB2AA7"/>
    <w:rsid w:val="00AB2EEC"/>
    <w:rsid w:val="00AB32B3"/>
    <w:rsid w:val="00AB3988"/>
    <w:rsid w:val="00AB65F2"/>
    <w:rsid w:val="00AB6763"/>
    <w:rsid w:val="00AB6796"/>
    <w:rsid w:val="00AB796A"/>
    <w:rsid w:val="00AC4F4D"/>
    <w:rsid w:val="00AC6484"/>
    <w:rsid w:val="00AD0E2F"/>
    <w:rsid w:val="00AD1050"/>
    <w:rsid w:val="00AD16EB"/>
    <w:rsid w:val="00AD2A91"/>
    <w:rsid w:val="00AE1F2D"/>
    <w:rsid w:val="00AE271E"/>
    <w:rsid w:val="00AE2DCA"/>
    <w:rsid w:val="00AE3835"/>
    <w:rsid w:val="00AE43B2"/>
    <w:rsid w:val="00AE480F"/>
    <w:rsid w:val="00AE5267"/>
    <w:rsid w:val="00AE5733"/>
    <w:rsid w:val="00AE6B77"/>
    <w:rsid w:val="00AF1CB8"/>
    <w:rsid w:val="00AF5417"/>
    <w:rsid w:val="00B01D03"/>
    <w:rsid w:val="00B03BB8"/>
    <w:rsid w:val="00B07CB8"/>
    <w:rsid w:val="00B103CF"/>
    <w:rsid w:val="00B10FCA"/>
    <w:rsid w:val="00B14D02"/>
    <w:rsid w:val="00B15848"/>
    <w:rsid w:val="00B1655B"/>
    <w:rsid w:val="00B165EB"/>
    <w:rsid w:val="00B17F4E"/>
    <w:rsid w:val="00B23711"/>
    <w:rsid w:val="00B242F7"/>
    <w:rsid w:val="00B245F1"/>
    <w:rsid w:val="00B26290"/>
    <w:rsid w:val="00B27DA1"/>
    <w:rsid w:val="00B32134"/>
    <w:rsid w:val="00B32414"/>
    <w:rsid w:val="00B32419"/>
    <w:rsid w:val="00B40807"/>
    <w:rsid w:val="00B41314"/>
    <w:rsid w:val="00B418CC"/>
    <w:rsid w:val="00B419E0"/>
    <w:rsid w:val="00B42FAA"/>
    <w:rsid w:val="00B4708D"/>
    <w:rsid w:val="00B51716"/>
    <w:rsid w:val="00B522BF"/>
    <w:rsid w:val="00B53528"/>
    <w:rsid w:val="00B54680"/>
    <w:rsid w:val="00B54686"/>
    <w:rsid w:val="00B55D99"/>
    <w:rsid w:val="00B6122D"/>
    <w:rsid w:val="00B63BDC"/>
    <w:rsid w:val="00B66802"/>
    <w:rsid w:val="00B7146D"/>
    <w:rsid w:val="00B72095"/>
    <w:rsid w:val="00B73654"/>
    <w:rsid w:val="00B73785"/>
    <w:rsid w:val="00B7663E"/>
    <w:rsid w:val="00B76865"/>
    <w:rsid w:val="00B779BA"/>
    <w:rsid w:val="00B809C6"/>
    <w:rsid w:val="00B82BCD"/>
    <w:rsid w:val="00B84BE6"/>
    <w:rsid w:val="00B86CD5"/>
    <w:rsid w:val="00B87008"/>
    <w:rsid w:val="00B908E8"/>
    <w:rsid w:val="00B91839"/>
    <w:rsid w:val="00B9234E"/>
    <w:rsid w:val="00B92F64"/>
    <w:rsid w:val="00B93596"/>
    <w:rsid w:val="00B95105"/>
    <w:rsid w:val="00B9716D"/>
    <w:rsid w:val="00B978D5"/>
    <w:rsid w:val="00BA0895"/>
    <w:rsid w:val="00BA151F"/>
    <w:rsid w:val="00BA22FD"/>
    <w:rsid w:val="00BA3227"/>
    <w:rsid w:val="00BA4EF4"/>
    <w:rsid w:val="00BA5DE4"/>
    <w:rsid w:val="00BA6468"/>
    <w:rsid w:val="00BB4558"/>
    <w:rsid w:val="00BB474F"/>
    <w:rsid w:val="00BB4F70"/>
    <w:rsid w:val="00BB553A"/>
    <w:rsid w:val="00BB5A69"/>
    <w:rsid w:val="00BB7409"/>
    <w:rsid w:val="00BC04D2"/>
    <w:rsid w:val="00BC1039"/>
    <w:rsid w:val="00BC40C8"/>
    <w:rsid w:val="00BC4482"/>
    <w:rsid w:val="00BC5953"/>
    <w:rsid w:val="00BC6F06"/>
    <w:rsid w:val="00BC72DA"/>
    <w:rsid w:val="00BC7744"/>
    <w:rsid w:val="00BD4082"/>
    <w:rsid w:val="00BD45FC"/>
    <w:rsid w:val="00BE21AA"/>
    <w:rsid w:val="00BE2B64"/>
    <w:rsid w:val="00BE5D74"/>
    <w:rsid w:val="00BE7905"/>
    <w:rsid w:val="00BF1043"/>
    <w:rsid w:val="00BF16D5"/>
    <w:rsid w:val="00BF17F1"/>
    <w:rsid w:val="00BF3914"/>
    <w:rsid w:val="00BF4A7E"/>
    <w:rsid w:val="00C005A0"/>
    <w:rsid w:val="00C005AC"/>
    <w:rsid w:val="00C00BCE"/>
    <w:rsid w:val="00C01AC6"/>
    <w:rsid w:val="00C04048"/>
    <w:rsid w:val="00C0431E"/>
    <w:rsid w:val="00C045E0"/>
    <w:rsid w:val="00C05184"/>
    <w:rsid w:val="00C06055"/>
    <w:rsid w:val="00C062A7"/>
    <w:rsid w:val="00C076A8"/>
    <w:rsid w:val="00C07EE1"/>
    <w:rsid w:val="00C101BA"/>
    <w:rsid w:val="00C1084D"/>
    <w:rsid w:val="00C12609"/>
    <w:rsid w:val="00C12F8B"/>
    <w:rsid w:val="00C12FAD"/>
    <w:rsid w:val="00C1403E"/>
    <w:rsid w:val="00C1504A"/>
    <w:rsid w:val="00C1776A"/>
    <w:rsid w:val="00C20165"/>
    <w:rsid w:val="00C2074A"/>
    <w:rsid w:val="00C27307"/>
    <w:rsid w:val="00C34364"/>
    <w:rsid w:val="00C36B1A"/>
    <w:rsid w:val="00C42324"/>
    <w:rsid w:val="00C424EE"/>
    <w:rsid w:val="00C427F8"/>
    <w:rsid w:val="00C42AAB"/>
    <w:rsid w:val="00C43D46"/>
    <w:rsid w:val="00C44703"/>
    <w:rsid w:val="00C47DA4"/>
    <w:rsid w:val="00C50493"/>
    <w:rsid w:val="00C508C1"/>
    <w:rsid w:val="00C56102"/>
    <w:rsid w:val="00C608DD"/>
    <w:rsid w:val="00C63CA6"/>
    <w:rsid w:val="00C63FC6"/>
    <w:rsid w:val="00C67DEB"/>
    <w:rsid w:val="00C70EF5"/>
    <w:rsid w:val="00C7140D"/>
    <w:rsid w:val="00C71691"/>
    <w:rsid w:val="00C71C89"/>
    <w:rsid w:val="00C72201"/>
    <w:rsid w:val="00C72E30"/>
    <w:rsid w:val="00C74BF3"/>
    <w:rsid w:val="00C775E1"/>
    <w:rsid w:val="00C77D0E"/>
    <w:rsid w:val="00C80B4D"/>
    <w:rsid w:val="00C81907"/>
    <w:rsid w:val="00C83E94"/>
    <w:rsid w:val="00C85EA3"/>
    <w:rsid w:val="00C867A2"/>
    <w:rsid w:val="00C90A37"/>
    <w:rsid w:val="00C9163B"/>
    <w:rsid w:val="00C93FB9"/>
    <w:rsid w:val="00C94D94"/>
    <w:rsid w:val="00C95D1C"/>
    <w:rsid w:val="00C96E4B"/>
    <w:rsid w:val="00CA0679"/>
    <w:rsid w:val="00CA0693"/>
    <w:rsid w:val="00CA0A25"/>
    <w:rsid w:val="00CA128F"/>
    <w:rsid w:val="00CA691B"/>
    <w:rsid w:val="00CA703E"/>
    <w:rsid w:val="00CB198C"/>
    <w:rsid w:val="00CB52BC"/>
    <w:rsid w:val="00CB65CF"/>
    <w:rsid w:val="00CB6AEC"/>
    <w:rsid w:val="00CC3AC7"/>
    <w:rsid w:val="00CC3AEC"/>
    <w:rsid w:val="00CC6075"/>
    <w:rsid w:val="00CC64DF"/>
    <w:rsid w:val="00CC69CB"/>
    <w:rsid w:val="00CC7EA2"/>
    <w:rsid w:val="00CD0E94"/>
    <w:rsid w:val="00CD16D8"/>
    <w:rsid w:val="00CD27ED"/>
    <w:rsid w:val="00CD32DC"/>
    <w:rsid w:val="00CD4084"/>
    <w:rsid w:val="00CD416B"/>
    <w:rsid w:val="00CD4D88"/>
    <w:rsid w:val="00CE007D"/>
    <w:rsid w:val="00CE0105"/>
    <w:rsid w:val="00CE7345"/>
    <w:rsid w:val="00CF6623"/>
    <w:rsid w:val="00D01332"/>
    <w:rsid w:val="00D042EC"/>
    <w:rsid w:val="00D04E0F"/>
    <w:rsid w:val="00D05357"/>
    <w:rsid w:val="00D05C02"/>
    <w:rsid w:val="00D05D50"/>
    <w:rsid w:val="00D109C2"/>
    <w:rsid w:val="00D12133"/>
    <w:rsid w:val="00D125D6"/>
    <w:rsid w:val="00D13551"/>
    <w:rsid w:val="00D15EDE"/>
    <w:rsid w:val="00D20A27"/>
    <w:rsid w:val="00D210EC"/>
    <w:rsid w:val="00D22E70"/>
    <w:rsid w:val="00D2373D"/>
    <w:rsid w:val="00D30E88"/>
    <w:rsid w:val="00D372E3"/>
    <w:rsid w:val="00D37A62"/>
    <w:rsid w:val="00D41DBA"/>
    <w:rsid w:val="00D4363B"/>
    <w:rsid w:val="00D457F7"/>
    <w:rsid w:val="00D46454"/>
    <w:rsid w:val="00D47F9D"/>
    <w:rsid w:val="00D51C7C"/>
    <w:rsid w:val="00D52179"/>
    <w:rsid w:val="00D547C4"/>
    <w:rsid w:val="00D54E90"/>
    <w:rsid w:val="00D54F8A"/>
    <w:rsid w:val="00D5609C"/>
    <w:rsid w:val="00D60923"/>
    <w:rsid w:val="00D60AB0"/>
    <w:rsid w:val="00D63081"/>
    <w:rsid w:val="00D63D8D"/>
    <w:rsid w:val="00D643C7"/>
    <w:rsid w:val="00D64608"/>
    <w:rsid w:val="00D711BE"/>
    <w:rsid w:val="00D71F4A"/>
    <w:rsid w:val="00D74911"/>
    <w:rsid w:val="00D74CF2"/>
    <w:rsid w:val="00D84553"/>
    <w:rsid w:val="00D87DD0"/>
    <w:rsid w:val="00D93E67"/>
    <w:rsid w:val="00D93ECD"/>
    <w:rsid w:val="00D966BE"/>
    <w:rsid w:val="00DA0FD2"/>
    <w:rsid w:val="00DA29AC"/>
    <w:rsid w:val="00DA2DFC"/>
    <w:rsid w:val="00DA5B66"/>
    <w:rsid w:val="00DA66DE"/>
    <w:rsid w:val="00DA6F1A"/>
    <w:rsid w:val="00DA7063"/>
    <w:rsid w:val="00DB02D9"/>
    <w:rsid w:val="00DB1E25"/>
    <w:rsid w:val="00DB243E"/>
    <w:rsid w:val="00DB4569"/>
    <w:rsid w:val="00DB728A"/>
    <w:rsid w:val="00DC1055"/>
    <w:rsid w:val="00DC4DB6"/>
    <w:rsid w:val="00DC6418"/>
    <w:rsid w:val="00DC6DCE"/>
    <w:rsid w:val="00DD1B70"/>
    <w:rsid w:val="00DD1BF1"/>
    <w:rsid w:val="00DD389C"/>
    <w:rsid w:val="00DD5AF3"/>
    <w:rsid w:val="00DE0CB3"/>
    <w:rsid w:val="00DE2922"/>
    <w:rsid w:val="00DE3047"/>
    <w:rsid w:val="00DE48A7"/>
    <w:rsid w:val="00DE5117"/>
    <w:rsid w:val="00DE52DA"/>
    <w:rsid w:val="00DE5AE0"/>
    <w:rsid w:val="00DE5D88"/>
    <w:rsid w:val="00DE7065"/>
    <w:rsid w:val="00DE7894"/>
    <w:rsid w:val="00DF0A0B"/>
    <w:rsid w:val="00DF12BE"/>
    <w:rsid w:val="00DF1618"/>
    <w:rsid w:val="00DF1F78"/>
    <w:rsid w:val="00DF207F"/>
    <w:rsid w:val="00DF370A"/>
    <w:rsid w:val="00DF53CF"/>
    <w:rsid w:val="00DF677A"/>
    <w:rsid w:val="00DF7945"/>
    <w:rsid w:val="00E004D1"/>
    <w:rsid w:val="00E02D72"/>
    <w:rsid w:val="00E02F0B"/>
    <w:rsid w:val="00E07CB3"/>
    <w:rsid w:val="00E11EB4"/>
    <w:rsid w:val="00E11F60"/>
    <w:rsid w:val="00E12BCC"/>
    <w:rsid w:val="00E13115"/>
    <w:rsid w:val="00E16B5B"/>
    <w:rsid w:val="00E1794B"/>
    <w:rsid w:val="00E17B2B"/>
    <w:rsid w:val="00E23565"/>
    <w:rsid w:val="00E24F61"/>
    <w:rsid w:val="00E27224"/>
    <w:rsid w:val="00E32CAE"/>
    <w:rsid w:val="00E33422"/>
    <w:rsid w:val="00E34C36"/>
    <w:rsid w:val="00E378AF"/>
    <w:rsid w:val="00E41CAF"/>
    <w:rsid w:val="00E4529B"/>
    <w:rsid w:val="00E45A1F"/>
    <w:rsid w:val="00E47677"/>
    <w:rsid w:val="00E52593"/>
    <w:rsid w:val="00E529C0"/>
    <w:rsid w:val="00E5433D"/>
    <w:rsid w:val="00E54FB7"/>
    <w:rsid w:val="00E564CC"/>
    <w:rsid w:val="00E56916"/>
    <w:rsid w:val="00E579AD"/>
    <w:rsid w:val="00E60DFA"/>
    <w:rsid w:val="00E62225"/>
    <w:rsid w:val="00E660E3"/>
    <w:rsid w:val="00E6728E"/>
    <w:rsid w:val="00E70BD7"/>
    <w:rsid w:val="00E728F4"/>
    <w:rsid w:val="00E7480B"/>
    <w:rsid w:val="00E75DAC"/>
    <w:rsid w:val="00E802AC"/>
    <w:rsid w:val="00E82137"/>
    <w:rsid w:val="00E8430F"/>
    <w:rsid w:val="00E87626"/>
    <w:rsid w:val="00E90ED6"/>
    <w:rsid w:val="00E94C9E"/>
    <w:rsid w:val="00EA0C08"/>
    <w:rsid w:val="00EA43F0"/>
    <w:rsid w:val="00EA47FF"/>
    <w:rsid w:val="00EA5E86"/>
    <w:rsid w:val="00EA6D76"/>
    <w:rsid w:val="00EA7210"/>
    <w:rsid w:val="00EA73FC"/>
    <w:rsid w:val="00EB1E66"/>
    <w:rsid w:val="00EB514B"/>
    <w:rsid w:val="00EB5F30"/>
    <w:rsid w:val="00EB67F0"/>
    <w:rsid w:val="00EC0452"/>
    <w:rsid w:val="00EC08EE"/>
    <w:rsid w:val="00EC5ECE"/>
    <w:rsid w:val="00ED16BC"/>
    <w:rsid w:val="00ED5FCA"/>
    <w:rsid w:val="00ED661B"/>
    <w:rsid w:val="00ED6876"/>
    <w:rsid w:val="00EE192A"/>
    <w:rsid w:val="00EE2CA9"/>
    <w:rsid w:val="00EE6784"/>
    <w:rsid w:val="00EE707F"/>
    <w:rsid w:val="00EF0CE1"/>
    <w:rsid w:val="00EF0EAC"/>
    <w:rsid w:val="00EF2FBC"/>
    <w:rsid w:val="00EF5D98"/>
    <w:rsid w:val="00EF5E3C"/>
    <w:rsid w:val="00EF6435"/>
    <w:rsid w:val="00F065B7"/>
    <w:rsid w:val="00F100B5"/>
    <w:rsid w:val="00F11AFE"/>
    <w:rsid w:val="00F12EF3"/>
    <w:rsid w:val="00F13967"/>
    <w:rsid w:val="00F139AB"/>
    <w:rsid w:val="00F15922"/>
    <w:rsid w:val="00F15A88"/>
    <w:rsid w:val="00F16CED"/>
    <w:rsid w:val="00F20183"/>
    <w:rsid w:val="00F22794"/>
    <w:rsid w:val="00F228BF"/>
    <w:rsid w:val="00F24282"/>
    <w:rsid w:val="00F2454B"/>
    <w:rsid w:val="00F259CB"/>
    <w:rsid w:val="00F2754A"/>
    <w:rsid w:val="00F279E3"/>
    <w:rsid w:val="00F31300"/>
    <w:rsid w:val="00F3280D"/>
    <w:rsid w:val="00F33CB2"/>
    <w:rsid w:val="00F35725"/>
    <w:rsid w:val="00F4096C"/>
    <w:rsid w:val="00F40CA6"/>
    <w:rsid w:val="00F40EF3"/>
    <w:rsid w:val="00F41319"/>
    <w:rsid w:val="00F41A5B"/>
    <w:rsid w:val="00F441D2"/>
    <w:rsid w:val="00F4479B"/>
    <w:rsid w:val="00F45AD3"/>
    <w:rsid w:val="00F4720E"/>
    <w:rsid w:val="00F50622"/>
    <w:rsid w:val="00F5213E"/>
    <w:rsid w:val="00F53733"/>
    <w:rsid w:val="00F53AE9"/>
    <w:rsid w:val="00F53C99"/>
    <w:rsid w:val="00F570FE"/>
    <w:rsid w:val="00F57B14"/>
    <w:rsid w:val="00F57F99"/>
    <w:rsid w:val="00F66B4F"/>
    <w:rsid w:val="00F672BF"/>
    <w:rsid w:val="00F71347"/>
    <w:rsid w:val="00F75B61"/>
    <w:rsid w:val="00F7689A"/>
    <w:rsid w:val="00F775AE"/>
    <w:rsid w:val="00F803DD"/>
    <w:rsid w:val="00F8137E"/>
    <w:rsid w:val="00F823E3"/>
    <w:rsid w:val="00F82D67"/>
    <w:rsid w:val="00F82EAB"/>
    <w:rsid w:val="00F83EEC"/>
    <w:rsid w:val="00F848F6"/>
    <w:rsid w:val="00F84EC3"/>
    <w:rsid w:val="00F8523B"/>
    <w:rsid w:val="00F8605E"/>
    <w:rsid w:val="00F86EF9"/>
    <w:rsid w:val="00F95190"/>
    <w:rsid w:val="00F95674"/>
    <w:rsid w:val="00F97D0C"/>
    <w:rsid w:val="00FA2F88"/>
    <w:rsid w:val="00FA68B7"/>
    <w:rsid w:val="00FA7B6E"/>
    <w:rsid w:val="00FB0694"/>
    <w:rsid w:val="00FB09E6"/>
    <w:rsid w:val="00FB217B"/>
    <w:rsid w:val="00FB31BD"/>
    <w:rsid w:val="00FB6527"/>
    <w:rsid w:val="00FB74E0"/>
    <w:rsid w:val="00FC078D"/>
    <w:rsid w:val="00FC1F55"/>
    <w:rsid w:val="00FC1FA7"/>
    <w:rsid w:val="00FC3647"/>
    <w:rsid w:val="00FC5A86"/>
    <w:rsid w:val="00FC5E70"/>
    <w:rsid w:val="00FC65F5"/>
    <w:rsid w:val="00FC6A40"/>
    <w:rsid w:val="00FC7A90"/>
    <w:rsid w:val="00FD1759"/>
    <w:rsid w:val="00FD2053"/>
    <w:rsid w:val="00FD2E60"/>
    <w:rsid w:val="00FD3993"/>
    <w:rsid w:val="00FD57A2"/>
    <w:rsid w:val="00FD6CFB"/>
    <w:rsid w:val="00FE695D"/>
    <w:rsid w:val="00FF0FC6"/>
    <w:rsid w:val="00FF1828"/>
    <w:rsid w:val="00FF4720"/>
    <w:rsid w:val="00FF5E20"/>
    <w:rsid w:val="00FF5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7C7DE"/>
  <w15:chartTrackingRefBased/>
  <w15:docId w15:val="{1CA541B1-4A79-4BCA-A8F3-712E489E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754"/>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47173A"/>
    <w:pPr>
      <w:spacing w:after="0" w:line="240" w:lineRule="auto"/>
      <w:ind w:left="720"/>
      <w:contextualSpacing/>
    </w:pPr>
    <w:rPr>
      <w:rFonts w:ascii="Arial" w:hAnsi="Arial"/>
      <w:sz w:val="24"/>
      <w:szCs w:val="24"/>
    </w:rPr>
  </w:style>
  <w:style w:type="paragraph" w:styleId="Header">
    <w:name w:val="header"/>
    <w:basedOn w:val="Normal"/>
    <w:link w:val="HeaderChar"/>
    <w:uiPriority w:val="99"/>
    <w:unhideWhenUsed/>
    <w:rsid w:val="004F3E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E3F"/>
    <w:rPr>
      <w:rFonts w:ascii="Calibri" w:eastAsia="Times New Roman" w:hAnsi="Calibri" w:cs="Times New Roman"/>
      <w:lang w:eastAsia="en-GB"/>
    </w:rPr>
  </w:style>
  <w:style w:type="paragraph" w:styleId="Footer">
    <w:name w:val="footer"/>
    <w:basedOn w:val="Normal"/>
    <w:link w:val="FooterChar"/>
    <w:uiPriority w:val="99"/>
    <w:unhideWhenUsed/>
    <w:rsid w:val="004F3E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E3F"/>
    <w:rPr>
      <w:rFonts w:ascii="Calibri" w:eastAsia="Times New Roman" w:hAnsi="Calibri" w:cs="Times New Roman"/>
      <w:lang w:eastAsia="en-GB"/>
    </w:rPr>
  </w:style>
  <w:style w:type="paragraph" w:styleId="FootnoteText">
    <w:name w:val="footnote text"/>
    <w:basedOn w:val="Normal"/>
    <w:link w:val="FootnoteTextChar"/>
    <w:uiPriority w:val="99"/>
    <w:semiHidden/>
    <w:unhideWhenUsed/>
    <w:rsid w:val="007D30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3021"/>
    <w:rPr>
      <w:rFonts w:ascii="Calibri" w:eastAsia="Times New Roman" w:hAnsi="Calibri" w:cs="Times New Roman"/>
      <w:sz w:val="20"/>
      <w:szCs w:val="20"/>
      <w:lang w:eastAsia="en-GB"/>
    </w:rPr>
  </w:style>
  <w:style w:type="character" w:styleId="FootnoteReference">
    <w:name w:val="footnote reference"/>
    <w:basedOn w:val="DefaultParagraphFont"/>
    <w:uiPriority w:val="99"/>
    <w:semiHidden/>
    <w:unhideWhenUsed/>
    <w:rsid w:val="007D3021"/>
    <w:rPr>
      <w:vertAlign w:val="superscript"/>
    </w:rPr>
  </w:style>
  <w:style w:type="paragraph" w:styleId="BalloonText">
    <w:name w:val="Balloon Text"/>
    <w:basedOn w:val="Normal"/>
    <w:link w:val="BalloonTextChar"/>
    <w:uiPriority w:val="99"/>
    <w:semiHidden/>
    <w:unhideWhenUsed/>
    <w:rsid w:val="00083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187"/>
    <w:rPr>
      <w:rFonts w:ascii="Segoe UI" w:eastAsia="Times New Roman" w:hAnsi="Segoe UI" w:cs="Segoe UI"/>
      <w:sz w:val="18"/>
      <w:szCs w:val="18"/>
      <w:lang w:eastAsia="en-GB"/>
    </w:rPr>
  </w:style>
  <w:style w:type="paragraph" w:styleId="Revision">
    <w:name w:val="Revision"/>
    <w:hidden/>
    <w:uiPriority w:val="99"/>
    <w:semiHidden/>
    <w:rsid w:val="00E728F4"/>
    <w:pPr>
      <w:spacing w:after="0" w:line="240" w:lineRule="auto"/>
    </w:pPr>
    <w:rPr>
      <w:rFonts w:ascii="Calibri" w:eastAsia="Times New Roman" w:hAnsi="Calibri" w:cs="Times New Roman"/>
      <w:lang w:eastAsia="en-GB"/>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basedOn w:val="DefaultParagraphFont"/>
    <w:link w:val="ListParagraph"/>
    <w:uiPriority w:val="34"/>
    <w:qFormat/>
    <w:locked/>
    <w:rsid w:val="00084012"/>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571152">
      <w:bodyDiv w:val="1"/>
      <w:marLeft w:val="0"/>
      <w:marRight w:val="0"/>
      <w:marTop w:val="0"/>
      <w:marBottom w:val="0"/>
      <w:divBdr>
        <w:top w:val="none" w:sz="0" w:space="0" w:color="auto"/>
        <w:left w:val="none" w:sz="0" w:space="0" w:color="auto"/>
        <w:bottom w:val="none" w:sz="0" w:space="0" w:color="auto"/>
        <w:right w:val="none" w:sz="0" w:space="0" w:color="auto"/>
      </w:divBdr>
      <w:divsChild>
        <w:div w:id="1714691404">
          <w:marLeft w:val="0"/>
          <w:marRight w:val="0"/>
          <w:marTop w:val="0"/>
          <w:marBottom w:val="0"/>
          <w:divBdr>
            <w:top w:val="none" w:sz="0" w:space="0" w:color="auto"/>
            <w:left w:val="none" w:sz="0" w:space="0" w:color="auto"/>
            <w:bottom w:val="none" w:sz="0" w:space="0" w:color="auto"/>
            <w:right w:val="none" w:sz="0" w:space="0" w:color="auto"/>
          </w:divBdr>
          <w:divsChild>
            <w:div w:id="533857313">
              <w:marLeft w:val="0"/>
              <w:marRight w:val="0"/>
              <w:marTop w:val="0"/>
              <w:marBottom w:val="0"/>
              <w:divBdr>
                <w:top w:val="none" w:sz="0" w:space="0" w:color="auto"/>
                <w:left w:val="none" w:sz="0" w:space="0" w:color="auto"/>
                <w:bottom w:val="none" w:sz="0" w:space="0" w:color="auto"/>
                <w:right w:val="none" w:sz="0" w:space="0" w:color="auto"/>
              </w:divBdr>
              <w:divsChild>
                <w:div w:id="7228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1892">
      <w:bodyDiv w:val="1"/>
      <w:marLeft w:val="0"/>
      <w:marRight w:val="0"/>
      <w:marTop w:val="0"/>
      <w:marBottom w:val="0"/>
      <w:divBdr>
        <w:top w:val="none" w:sz="0" w:space="0" w:color="auto"/>
        <w:left w:val="none" w:sz="0" w:space="0" w:color="auto"/>
        <w:bottom w:val="none" w:sz="0" w:space="0" w:color="auto"/>
        <w:right w:val="none" w:sz="0" w:space="0" w:color="auto"/>
      </w:divBdr>
    </w:div>
    <w:div w:id="333189750">
      <w:bodyDiv w:val="1"/>
      <w:marLeft w:val="0"/>
      <w:marRight w:val="0"/>
      <w:marTop w:val="0"/>
      <w:marBottom w:val="0"/>
      <w:divBdr>
        <w:top w:val="none" w:sz="0" w:space="0" w:color="auto"/>
        <w:left w:val="none" w:sz="0" w:space="0" w:color="auto"/>
        <w:bottom w:val="none" w:sz="0" w:space="0" w:color="auto"/>
        <w:right w:val="none" w:sz="0" w:space="0" w:color="auto"/>
      </w:divBdr>
    </w:div>
    <w:div w:id="415444261">
      <w:bodyDiv w:val="1"/>
      <w:marLeft w:val="0"/>
      <w:marRight w:val="0"/>
      <w:marTop w:val="0"/>
      <w:marBottom w:val="0"/>
      <w:divBdr>
        <w:top w:val="none" w:sz="0" w:space="0" w:color="auto"/>
        <w:left w:val="none" w:sz="0" w:space="0" w:color="auto"/>
        <w:bottom w:val="none" w:sz="0" w:space="0" w:color="auto"/>
        <w:right w:val="none" w:sz="0" w:space="0" w:color="auto"/>
      </w:divBdr>
    </w:div>
    <w:div w:id="467475436">
      <w:bodyDiv w:val="1"/>
      <w:marLeft w:val="0"/>
      <w:marRight w:val="0"/>
      <w:marTop w:val="0"/>
      <w:marBottom w:val="0"/>
      <w:divBdr>
        <w:top w:val="none" w:sz="0" w:space="0" w:color="auto"/>
        <w:left w:val="none" w:sz="0" w:space="0" w:color="auto"/>
        <w:bottom w:val="none" w:sz="0" w:space="0" w:color="auto"/>
        <w:right w:val="none" w:sz="0" w:space="0" w:color="auto"/>
      </w:divBdr>
    </w:div>
    <w:div w:id="519320134">
      <w:bodyDiv w:val="1"/>
      <w:marLeft w:val="0"/>
      <w:marRight w:val="0"/>
      <w:marTop w:val="0"/>
      <w:marBottom w:val="0"/>
      <w:divBdr>
        <w:top w:val="none" w:sz="0" w:space="0" w:color="auto"/>
        <w:left w:val="none" w:sz="0" w:space="0" w:color="auto"/>
        <w:bottom w:val="none" w:sz="0" w:space="0" w:color="auto"/>
        <w:right w:val="none" w:sz="0" w:space="0" w:color="auto"/>
      </w:divBdr>
      <w:divsChild>
        <w:div w:id="1848787987">
          <w:marLeft w:val="0"/>
          <w:marRight w:val="0"/>
          <w:marTop w:val="0"/>
          <w:marBottom w:val="0"/>
          <w:divBdr>
            <w:top w:val="none" w:sz="0" w:space="0" w:color="auto"/>
            <w:left w:val="none" w:sz="0" w:space="0" w:color="auto"/>
            <w:bottom w:val="none" w:sz="0" w:space="0" w:color="auto"/>
            <w:right w:val="none" w:sz="0" w:space="0" w:color="auto"/>
          </w:divBdr>
          <w:divsChild>
            <w:div w:id="1265334974">
              <w:marLeft w:val="0"/>
              <w:marRight w:val="0"/>
              <w:marTop w:val="0"/>
              <w:marBottom w:val="0"/>
              <w:divBdr>
                <w:top w:val="none" w:sz="0" w:space="0" w:color="auto"/>
                <w:left w:val="none" w:sz="0" w:space="0" w:color="auto"/>
                <w:bottom w:val="none" w:sz="0" w:space="0" w:color="auto"/>
                <w:right w:val="none" w:sz="0" w:space="0" w:color="auto"/>
              </w:divBdr>
              <w:divsChild>
                <w:div w:id="160171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03412">
      <w:bodyDiv w:val="1"/>
      <w:marLeft w:val="0"/>
      <w:marRight w:val="0"/>
      <w:marTop w:val="0"/>
      <w:marBottom w:val="0"/>
      <w:divBdr>
        <w:top w:val="none" w:sz="0" w:space="0" w:color="auto"/>
        <w:left w:val="none" w:sz="0" w:space="0" w:color="auto"/>
        <w:bottom w:val="none" w:sz="0" w:space="0" w:color="auto"/>
        <w:right w:val="none" w:sz="0" w:space="0" w:color="auto"/>
      </w:divBdr>
    </w:div>
    <w:div w:id="958951794">
      <w:bodyDiv w:val="1"/>
      <w:marLeft w:val="0"/>
      <w:marRight w:val="0"/>
      <w:marTop w:val="0"/>
      <w:marBottom w:val="0"/>
      <w:divBdr>
        <w:top w:val="none" w:sz="0" w:space="0" w:color="auto"/>
        <w:left w:val="none" w:sz="0" w:space="0" w:color="auto"/>
        <w:bottom w:val="none" w:sz="0" w:space="0" w:color="auto"/>
        <w:right w:val="none" w:sz="0" w:space="0" w:color="auto"/>
      </w:divBdr>
    </w:div>
    <w:div w:id="1151140195">
      <w:bodyDiv w:val="1"/>
      <w:marLeft w:val="0"/>
      <w:marRight w:val="0"/>
      <w:marTop w:val="0"/>
      <w:marBottom w:val="0"/>
      <w:divBdr>
        <w:top w:val="none" w:sz="0" w:space="0" w:color="auto"/>
        <w:left w:val="none" w:sz="0" w:space="0" w:color="auto"/>
        <w:bottom w:val="none" w:sz="0" w:space="0" w:color="auto"/>
        <w:right w:val="none" w:sz="0" w:space="0" w:color="auto"/>
      </w:divBdr>
    </w:div>
    <w:div w:id="1342245012">
      <w:bodyDiv w:val="1"/>
      <w:marLeft w:val="0"/>
      <w:marRight w:val="0"/>
      <w:marTop w:val="0"/>
      <w:marBottom w:val="0"/>
      <w:divBdr>
        <w:top w:val="none" w:sz="0" w:space="0" w:color="auto"/>
        <w:left w:val="none" w:sz="0" w:space="0" w:color="auto"/>
        <w:bottom w:val="none" w:sz="0" w:space="0" w:color="auto"/>
        <w:right w:val="none" w:sz="0" w:space="0" w:color="auto"/>
      </w:divBdr>
      <w:divsChild>
        <w:div w:id="353119023">
          <w:marLeft w:val="0"/>
          <w:marRight w:val="0"/>
          <w:marTop w:val="0"/>
          <w:marBottom w:val="0"/>
          <w:divBdr>
            <w:top w:val="none" w:sz="0" w:space="0" w:color="auto"/>
            <w:left w:val="none" w:sz="0" w:space="0" w:color="auto"/>
            <w:bottom w:val="none" w:sz="0" w:space="0" w:color="auto"/>
            <w:right w:val="none" w:sz="0" w:space="0" w:color="auto"/>
          </w:divBdr>
          <w:divsChild>
            <w:div w:id="2084060545">
              <w:marLeft w:val="0"/>
              <w:marRight w:val="0"/>
              <w:marTop w:val="0"/>
              <w:marBottom w:val="0"/>
              <w:divBdr>
                <w:top w:val="none" w:sz="0" w:space="0" w:color="auto"/>
                <w:left w:val="none" w:sz="0" w:space="0" w:color="auto"/>
                <w:bottom w:val="none" w:sz="0" w:space="0" w:color="auto"/>
                <w:right w:val="none" w:sz="0" w:space="0" w:color="auto"/>
              </w:divBdr>
              <w:divsChild>
                <w:div w:id="166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86718">
      <w:bodyDiv w:val="1"/>
      <w:marLeft w:val="0"/>
      <w:marRight w:val="0"/>
      <w:marTop w:val="0"/>
      <w:marBottom w:val="0"/>
      <w:divBdr>
        <w:top w:val="none" w:sz="0" w:space="0" w:color="auto"/>
        <w:left w:val="none" w:sz="0" w:space="0" w:color="auto"/>
        <w:bottom w:val="none" w:sz="0" w:space="0" w:color="auto"/>
        <w:right w:val="none" w:sz="0" w:space="0" w:color="auto"/>
      </w:divBdr>
    </w:div>
    <w:div w:id="1556310574">
      <w:bodyDiv w:val="1"/>
      <w:marLeft w:val="0"/>
      <w:marRight w:val="0"/>
      <w:marTop w:val="0"/>
      <w:marBottom w:val="0"/>
      <w:divBdr>
        <w:top w:val="none" w:sz="0" w:space="0" w:color="auto"/>
        <w:left w:val="none" w:sz="0" w:space="0" w:color="auto"/>
        <w:bottom w:val="none" w:sz="0" w:space="0" w:color="auto"/>
        <w:right w:val="none" w:sz="0" w:space="0" w:color="auto"/>
      </w:divBdr>
    </w:div>
    <w:div w:id="1820804122">
      <w:bodyDiv w:val="1"/>
      <w:marLeft w:val="0"/>
      <w:marRight w:val="0"/>
      <w:marTop w:val="0"/>
      <w:marBottom w:val="0"/>
      <w:divBdr>
        <w:top w:val="none" w:sz="0" w:space="0" w:color="auto"/>
        <w:left w:val="none" w:sz="0" w:space="0" w:color="auto"/>
        <w:bottom w:val="none" w:sz="0" w:space="0" w:color="auto"/>
        <w:right w:val="none" w:sz="0" w:space="0" w:color="auto"/>
      </w:divBdr>
    </w:div>
    <w:div w:id="21048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64C33-B21B-440F-98C6-E454F1D74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Labour Relations Agency</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Murray</dc:creator>
  <cp:keywords/>
  <dc:description/>
  <cp:lastModifiedBy>Oliver Murray</cp:lastModifiedBy>
  <cp:revision>2</cp:revision>
  <cp:lastPrinted>2024-03-13T08:56:00Z</cp:lastPrinted>
  <dcterms:created xsi:type="dcterms:W3CDTF">2024-04-10T15:34:00Z</dcterms:created>
  <dcterms:modified xsi:type="dcterms:W3CDTF">2024-04-10T15:34:00Z</dcterms:modified>
</cp:coreProperties>
</file>